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4D" w:rsidRDefault="00B2234D">
      <w:r w:rsidRPr="00B2234D">
        <w:rPr>
          <w:b/>
        </w:rPr>
        <w:t>West Area Planning Committee</w:t>
      </w:r>
      <w:r>
        <w:tab/>
      </w:r>
      <w:r>
        <w:tab/>
      </w:r>
      <w:r>
        <w:tab/>
      </w:r>
      <w:r>
        <w:tab/>
      </w:r>
      <w:r>
        <w:tab/>
        <w:t>8</w:t>
      </w:r>
      <w:r w:rsidRPr="00B2234D">
        <w:rPr>
          <w:vertAlign w:val="superscript"/>
        </w:rPr>
        <w:t>th</w:t>
      </w:r>
      <w:r>
        <w:t xml:space="preserve"> November 2016</w:t>
      </w:r>
    </w:p>
    <w:p w:rsidR="00B2234D" w:rsidRDefault="00B2234D"/>
    <w:tbl>
      <w:tblPr>
        <w:tblW w:w="0" w:type="auto"/>
        <w:tblLook w:val="0000" w:firstRow="0" w:lastRow="0" w:firstColumn="0" w:lastColumn="0" w:noHBand="0" w:noVBand="0"/>
      </w:tblPr>
      <w:tblGrid>
        <w:gridCol w:w="2660"/>
        <w:gridCol w:w="6627"/>
      </w:tblGrid>
      <w:tr w:rsidR="00FA1AEB" w:rsidRPr="00FA1AEB" w:rsidTr="005037EB">
        <w:tc>
          <w:tcPr>
            <w:tcW w:w="2660" w:type="dxa"/>
            <w:tcBorders>
              <w:top w:val="nil"/>
              <w:left w:val="nil"/>
              <w:bottom w:val="nil"/>
              <w:right w:val="nil"/>
            </w:tcBorders>
          </w:tcPr>
          <w:p w:rsidR="00B2234D" w:rsidRDefault="00B2234D" w:rsidP="00FA1AEB">
            <w:pPr>
              <w:jc w:val="right"/>
              <w:rPr>
                <w:b/>
                <w:bCs/>
              </w:rPr>
            </w:pPr>
          </w:p>
          <w:p w:rsidR="00FA1AEB" w:rsidRPr="00FA1AEB" w:rsidRDefault="00FA1AEB" w:rsidP="00FA1AEB">
            <w:pPr>
              <w:jc w:val="right"/>
            </w:pPr>
            <w:r w:rsidRPr="00FA1AEB">
              <w:rPr>
                <w:b/>
                <w:bCs/>
              </w:rPr>
              <w:t>Application Number:</w:t>
            </w:r>
          </w:p>
        </w:tc>
        <w:tc>
          <w:tcPr>
            <w:tcW w:w="6627" w:type="dxa"/>
            <w:tcBorders>
              <w:top w:val="nil"/>
              <w:left w:val="nil"/>
              <w:bottom w:val="nil"/>
              <w:right w:val="nil"/>
            </w:tcBorders>
          </w:tcPr>
          <w:p w:rsidR="00B2234D" w:rsidRDefault="00B2234D" w:rsidP="00FA1AEB"/>
          <w:p w:rsidR="00FA1AEB" w:rsidRPr="00FA1AEB" w:rsidRDefault="00FA1AEB" w:rsidP="00FA1AEB">
            <w:r w:rsidRPr="00FA1AEB">
              <w:t>16/01046/FUL</w:t>
            </w:r>
          </w:p>
        </w:tc>
      </w:tr>
      <w:tr w:rsidR="00FA1AEB" w:rsidRPr="00FA1AEB" w:rsidTr="005037EB">
        <w:tc>
          <w:tcPr>
            <w:tcW w:w="2660" w:type="dxa"/>
            <w:tcBorders>
              <w:top w:val="nil"/>
              <w:left w:val="nil"/>
              <w:bottom w:val="nil"/>
              <w:right w:val="nil"/>
            </w:tcBorders>
          </w:tcPr>
          <w:p w:rsidR="00FA1AEB" w:rsidRPr="00FA1AEB" w:rsidRDefault="00FA1AEB" w:rsidP="00FA1AEB">
            <w:pPr>
              <w:jc w:val="right"/>
            </w:pPr>
          </w:p>
        </w:tc>
        <w:tc>
          <w:tcPr>
            <w:tcW w:w="6627" w:type="dxa"/>
            <w:tcBorders>
              <w:top w:val="nil"/>
              <w:left w:val="nil"/>
              <w:bottom w:val="nil"/>
              <w:right w:val="nil"/>
            </w:tcBorders>
          </w:tcPr>
          <w:p w:rsidR="00FA1AEB" w:rsidRPr="00FA1AEB" w:rsidRDefault="00FA1AEB" w:rsidP="00FA1AEB"/>
        </w:tc>
      </w:tr>
      <w:tr w:rsidR="00FA1AEB" w:rsidRPr="00FA1AEB" w:rsidTr="005037EB">
        <w:tc>
          <w:tcPr>
            <w:tcW w:w="2660" w:type="dxa"/>
            <w:tcBorders>
              <w:top w:val="nil"/>
              <w:left w:val="nil"/>
              <w:bottom w:val="nil"/>
              <w:right w:val="nil"/>
            </w:tcBorders>
          </w:tcPr>
          <w:p w:rsidR="00FA1AEB" w:rsidRPr="00FA1AEB" w:rsidRDefault="00FA1AEB" w:rsidP="00FA1AEB">
            <w:pPr>
              <w:jc w:val="right"/>
            </w:pPr>
            <w:r w:rsidRPr="00FA1AEB">
              <w:rPr>
                <w:b/>
                <w:bCs/>
              </w:rPr>
              <w:t>Decision Due by:</w:t>
            </w:r>
          </w:p>
        </w:tc>
        <w:tc>
          <w:tcPr>
            <w:tcW w:w="6627" w:type="dxa"/>
            <w:tcBorders>
              <w:top w:val="nil"/>
              <w:left w:val="nil"/>
              <w:bottom w:val="nil"/>
              <w:right w:val="nil"/>
            </w:tcBorders>
          </w:tcPr>
          <w:p w:rsidR="00FA1AEB" w:rsidRPr="00FA1AEB" w:rsidRDefault="00FA1AEB" w:rsidP="00FA1AEB">
            <w:r w:rsidRPr="00FA1AEB">
              <w:t>15th June 2016</w:t>
            </w:r>
          </w:p>
        </w:tc>
      </w:tr>
      <w:tr w:rsidR="00FA1AEB" w:rsidRPr="00FA1AEB" w:rsidTr="005037EB">
        <w:tc>
          <w:tcPr>
            <w:tcW w:w="2660" w:type="dxa"/>
            <w:tcBorders>
              <w:top w:val="nil"/>
              <w:left w:val="nil"/>
              <w:bottom w:val="nil"/>
              <w:right w:val="nil"/>
            </w:tcBorders>
          </w:tcPr>
          <w:p w:rsidR="00FA1AEB" w:rsidRPr="00FA1AEB" w:rsidRDefault="00FA1AEB" w:rsidP="00FA1AEB">
            <w:pPr>
              <w:jc w:val="right"/>
            </w:pPr>
          </w:p>
        </w:tc>
        <w:tc>
          <w:tcPr>
            <w:tcW w:w="6627" w:type="dxa"/>
            <w:tcBorders>
              <w:top w:val="nil"/>
              <w:left w:val="nil"/>
              <w:bottom w:val="nil"/>
              <w:right w:val="nil"/>
            </w:tcBorders>
          </w:tcPr>
          <w:p w:rsidR="00FA1AEB" w:rsidRPr="00FA1AEB" w:rsidRDefault="00FA1AEB" w:rsidP="00FA1AEB"/>
        </w:tc>
      </w:tr>
      <w:tr w:rsidR="00FA1AEB" w:rsidRPr="00FA1AEB" w:rsidTr="005037EB">
        <w:tc>
          <w:tcPr>
            <w:tcW w:w="2660" w:type="dxa"/>
            <w:tcBorders>
              <w:top w:val="nil"/>
              <w:left w:val="nil"/>
              <w:bottom w:val="nil"/>
              <w:right w:val="nil"/>
            </w:tcBorders>
          </w:tcPr>
          <w:p w:rsidR="00FA1AEB" w:rsidRPr="00FA1AEB" w:rsidRDefault="00FA1AEB" w:rsidP="00FA1AEB">
            <w:pPr>
              <w:jc w:val="right"/>
              <w:rPr>
                <w:b/>
                <w:bCs/>
              </w:rPr>
            </w:pPr>
            <w:r w:rsidRPr="00FA1AEB">
              <w:rPr>
                <w:b/>
                <w:bCs/>
              </w:rPr>
              <w:t>Proposal:</w:t>
            </w:r>
          </w:p>
        </w:tc>
        <w:tc>
          <w:tcPr>
            <w:tcW w:w="6627" w:type="dxa"/>
            <w:tcBorders>
              <w:top w:val="nil"/>
              <w:left w:val="nil"/>
              <w:bottom w:val="nil"/>
              <w:right w:val="nil"/>
            </w:tcBorders>
          </w:tcPr>
          <w:p w:rsidR="00FA1AEB" w:rsidRPr="00FA1AEB" w:rsidRDefault="00FA1AEB" w:rsidP="00FA1AEB">
            <w:r w:rsidRPr="00FA1AEB">
              <w:t>Erection of three storey side extension and part two, part three storey rear extension (Amended Plans)</w:t>
            </w:r>
          </w:p>
        </w:tc>
      </w:tr>
      <w:tr w:rsidR="00FA1AEB" w:rsidRPr="00FA1AEB" w:rsidTr="005037EB">
        <w:tc>
          <w:tcPr>
            <w:tcW w:w="2660" w:type="dxa"/>
            <w:tcBorders>
              <w:top w:val="nil"/>
              <w:left w:val="nil"/>
              <w:bottom w:val="nil"/>
              <w:right w:val="nil"/>
            </w:tcBorders>
          </w:tcPr>
          <w:p w:rsidR="00FA1AEB" w:rsidRPr="00FA1AEB" w:rsidRDefault="00FA1AEB" w:rsidP="00FA1AEB">
            <w:pPr>
              <w:jc w:val="right"/>
              <w:rPr>
                <w:b/>
                <w:bCs/>
              </w:rPr>
            </w:pPr>
          </w:p>
        </w:tc>
        <w:tc>
          <w:tcPr>
            <w:tcW w:w="6627" w:type="dxa"/>
            <w:tcBorders>
              <w:top w:val="nil"/>
              <w:left w:val="nil"/>
              <w:bottom w:val="nil"/>
              <w:right w:val="nil"/>
            </w:tcBorders>
          </w:tcPr>
          <w:p w:rsidR="00FA1AEB" w:rsidRPr="00FA1AEB" w:rsidRDefault="00FA1AEB" w:rsidP="00FA1AEB"/>
        </w:tc>
      </w:tr>
      <w:tr w:rsidR="00FA1AEB" w:rsidRPr="00FA1AEB" w:rsidTr="005037EB">
        <w:tc>
          <w:tcPr>
            <w:tcW w:w="2660" w:type="dxa"/>
            <w:tcBorders>
              <w:top w:val="nil"/>
              <w:left w:val="nil"/>
              <w:bottom w:val="nil"/>
              <w:right w:val="nil"/>
            </w:tcBorders>
          </w:tcPr>
          <w:p w:rsidR="00FA1AEB" w:rsidRPr="00FA1AEB" w:rsidRDefault="00FA1AEB" w:rsidP="00FA1AEB">
            <w:pPr>
              <w:jc w:val="right"/>
              <w:rPr>
                <w:b/>
                <w:bCs/>
              </w:rPr>
            </w:pPr>
            <w:r w:rsidRPr="00FA1AEB">
              <w:rPr>
                <w:b/>
                <w:bCs/>
              </w:rPr>
              <w:t>Site Address:</w:t>
            </w:r>
          </w:p>
        </w:tc>
        <w:tc>
          <w:tcPr>
            <w:tcW w:w="6627" w:type="dxa"/>
            <w:tcBorders>
              <w:top w:val="nil"/>
              <w:left w:val="nil"/>
              <w:bottom w:val="nil"/>
              <w:right w:val="nil"/>
            </w:tcBorders>
          </w:tcPr>
          <w:p w:rsidR="00FA1AEB" w:rsidRPr="00FA1AEB" w:rsidRDefault="00FA1AEB" w:rsidP="00B2234D">
            <w:r w:rsidRPr="00FA1AEB">
              <w:t xml:space="preserve">30 </w:t>
            </w:r>
            <w:proofErr w:type="spellStart"/>
            <w:r w:rsidRPr="00FA1AEB">
              <w:t>Warnborough</w:t>
            </w:r>
            <w:proofErr w:type="spellEnd"/>
            <w:r w:rsidRPr="00FA1AEB">
              <w:t xml:space="preserve"> Road Oxford </w:t>
            </w:r>
            <w:r w:rsidR="00B2234D">
              <w:t>(</w:t>
            </w:r>
            <w:r w:rsidR="00B2234D" w:rsidRPr="00B2234D">
              <w:rPr>
                <w:b/>
              </w:rPr>
              <w:t>site plan: appendix 1</w:t>
            </w:r>
            <w:r w:rsidR="00B2234D">
              <w:t>)</w:t>
            </w:r>
          </w:p>
        </w:tc>
      </w:tr>
      <w:tr w:rsidR="00FA1AEB" w:rsidRPr="00FA1AEB" w:rsidTr="005037EB">
        <w:tc>
          <w:tcPr>
            <w:tcW w:w="2660" w:type="dxa"/>
            <w:tcBorders>
              <w:top w:val="nil"/>
              <w:left w:val="nil"/>
              <w:bottom w:val="nil"/>
              <w:right w:val="nil"/>
            </w:tcBorders>
          </w:tcPr>
          <w:p w:rsidR="00FA1AEB" w:rsidRPr="00FA1AEB" w:rsidRDefault="00FA1AEB" w:rsidP="00FA1AEB">
            <w:pPr>
              <w:jc w:val="right"/>
            </w:pPr>
          </w:p>
        </w:tc>
        <w:tc>
          <w:tcPr>
            <w:tcW w:w="6627" w:type="dxa"/>
            <w:tcBorders>
              <w:top w:val="nil"/>
              <w:left w:val="nil"/>
              <w:bottom w:val="nil"/>
              <w:right w:val="nil"/>
            </w:tcBorders>
          </w:tcPr>
          <w:p w:rsidR="00FA1AEB" w:rsidRPr="00FA1AEB" w:rsidRDefault="00FA1AEB" w:rsidP="00FA1AEB"/>
        </w:tc>
      </w:tr>
      <w:tr w:rsidR="00FA1AEB" w:rsidRPr="00FA1AEB" w:rsidTr="005037EB">
        <w:tc>
          <w:tcPr>
            <w:tcW w:w="2660" w:type="dxa"/>
            <w:tcBorders>
              <w:top w:val="nil"/>
              <w:left w:val="nil"/>
              <w:bottom w:val="nil"/>
              <w:right w:val="nil"/>
            </w:tcBorders>
          </w:tcPr>
          <w:p w:rsidR="00FA1AEB" w:rsidRPr="00FA1AEB" w:rsidRDefault="00FA1AEB" w:rsidP="00FA1AEB">
            <w:pPr>
              <w:jc w:val="right"/>
              <w:rPr>
                <w:b/>
                <w:bCs/>
              </w:rPr>
            </w:pPr>
            <w:r w:rsidRPr="00FA1AEB">
              <w:rPr>
                <w:b/>
                <w:bCs/>
              </w:rPr>
              <w:t>Ward:</w:t>
            </w:r>
          </w:p>
        </w:tc>
        <w:tc>
          <w:tcPr>
            <w:tcW w:w="6627" w:type="dxa"/>
            <w:tcBorders>
              <w:top w:val="nil"/>
              <w:left w:val="nil"/>
              <w:bottom w:val="nil"/>
              <w:right w:val="nil"/>
            </w:tcBorders>
          </w:tcPr>
          <w:p w:rsidR="00FA1AEB" w:rsidRPr="00FA1AEB" w:rsidRDefault="00FA1AEB" w:rsidP="00FA1AEB">
            <w:r w:rsidRPr="00FA1AEB">
              <w:t>North Ward</w:t>
            </w:r>
          </w:p>
        </w:tc>
      </w:tr>
    </w:tbl>
    <w:p w:rsidR="00FA1AEB" w:rsidRPr="00FA1AEB" w:rsidRDefault="00FA1AEB" w:rsidP="00FA1AEB"/>
    <w:tbl>
      <w:tblPr>
        <w:tblW w:w="9288" w:type="dxa"/>
        <w:tblLayout w:type="fixed"/>
        <w:tblLook w:val="0000" w:firstRow="0" w:lastRow="0" w:firstColumn="0" w:lastColumn="0" w:noHBand="0" w:noVBand="0"/>
      </w:tblPr>
      <w:tblGrid>
        <w:gridCol w:w="1101"/>
        <w:gridCol w:w="3543"/>
        <w:gridCol w:w="1418"/>
        <w:gridCol w:w="3226"/>
      </w:tblGrid>
      <w:tr w:rsidR="00FA1AEB" w:rsidRPr="00FA1AEB" w:rsidTr="005037EB">
        <w:tc>
          <w:tcPr>
            <w:tcW w:w="1101" w:type="dxa"/>
            <w:tcBorders>
              <w:top w:val="nil"/>
              <w:left w:val="nil"/>
              <w:bottom w:val="nil"/>
              <w:right w:val="nil"/>
            </w:tcBorders>
          </w:tcPr>
          <w:p w:rsidR="00FA1AEB" w:rsidRPr="00FA1AEB" w:rsidRDefault="00FA1AEB" w:rsidP="00FA1AEB">
            <w:r w:rsidRPr="00FA1AEB">
              <w:rPr>
                <w:b/>
                <w:bCs/>
              </w:rPr>
              <w:t>Agent:</w:t>
            </w:r>
            <w:r w:rsidRPr="00FA1AEB">
              <w:t xml:space="preserve"> </w:t>
            </w:r>
          </w:p>
        </w:tc>
        <w:tc>
          <w:tcPr>
            <w:tcW w:w="3543" w:type="dxa"/>
            <w:tcBorders>
              <w:top w:val="nil"/>
              <w:left w:val="nil"/>
              <w:bottom w:val="nil"/>
              <w:right w:val="nil"/>
            </w:tcBorders>
          </w:tcPr>
          <w:p w:rsidR="00FA1AEB" w:rsidRPr="00FA1AEB" w:rsidRDefault="00FA1AEB" w:rsidP="00FA1AEB">
            <w:r w:rsidRPr="00FA1AEB">
              <w:t>Thomas Man</w:t>
            </w:r>
          </w:p>
        </w:tc>
        <w:tc>
          <w:tcPr>
            <w:tcW w:w="1418" w:type="dxa"/>
            <w:tcBorders>
              <w:top w:val="nil"/>
              <w:left w:val="nil"/>
              <w:bottom w:val="nil"/>
              <w:right w:val="nil"/>
            </w:tcBorders>
          </w:tcPr>
          <w:p w:rsidR="00FA1AEB" w:rsidRPr="00FA1AEB" w:rsidRDefault="00FA1AEB" w:rsidP="00FA1AEB">
            <w:r w:rsidRPr="00FA1AEB">
              <w:rPr>
                <w:b/>
                <w:bCs/>
              </w:rPr>
              <w:t>Applicant:</w:t>
            </w:r>
            <w:r w:rsidRPr="00FA1AEB">
              <w:t xml:space="preserve"> </w:t>
            </w:r>
          </w:p>
        </w:tc>
        <w:tc>
          <w:tcPr>
            <w:tcW w:w="3226" w:type="dxa"/>
            <w:tcBorders>
              <w:top w:val="nil"/>
              <w:left w:val="nil"/>
              <w:bottom w:val="nil"/>
              <w:right w:val="nil"/>
            </w:tcBorders>
          </w:tcPr>
          <w:p w:rsidR="00FA1AEB" w:rsidRPr="00FA1AEB" w:rsidRDefault="00FA1AEB" w:rsidP="00FA1AEB">
            <w:r w:rsidRPr="00FA1AEB">
              <w:t>Mr &amp; Mrs A Bischoff</w:t>
            </w:r>
          </w:p>
        </w:tc>
      </w:tr>
    </w:tbl>
    <w:p w:rsidR="00FA1AEB" w:rsidRPr="00FA1AEB" w:rsidRDefault="00FA1AEB" w:rsidP="00FA1AEB"/>
    <w:p w:rsidR="00FA1AEB" w:rsidRPr="00FA1AEB" w:rsidRDefault="00B2234D" w:rsidP="00B2234D">
      <w:r>
        <w:rPr>
          <w:b/>
          <w:bCs/>
        </w:rPr>
        <w:t xml:space="preserve">Application called in </w:t>
      </w:r>
      <w:r w:rsidR="00FA1AEB" w:rsidRPr="00FA1AEB">
        <w:t xml:space="preserve">by Councillors </w:t>
      </w:r>
      <w:r w:rsidR="00ED71B5">
        <w:rPr>
          <w:color w:val="000000"/>
        </w:rPr>
        <w:t xml:space="preserve">Fry, </w:t>
      </w:r>
      <w:proofErr w:type="spellStart"/>
      <w:r w:rsidR="00ED71B5">
        <w:rPr>
          <w:color w:val="000000"/>
        </w:rPr>
        <w:t>Pressel</w:t>
      </w:r>
      <w:proofErr w:type="spellEnd"/>
      <w:r w:rsidR="00ED71B5">
        <w:rPr>
          <w:color w:val="000000"/>
        </w:rPr>
        <w:t>, Price and Hollingsworth</w:t>
      </w:r>
      <w:r>
        <w:t xml:space="preserve"> over concerns about the bulk and m</w:t>
      </w:r>
      <w:r w:rsidR="006F3052">
        <w:t>ass of the proposal</w:t>
      </w:r>
    </w:p>
    <w:p w:rsidR="00FA1AEB" w:rsidRPr="00FA1AEB" w:rsidRDefault="00FA1AEB" w:rsidP="00FA1AEB">
      <w:pPr>
        <w:pBdr>
          <w:bottom w:val="single" w:sz="4" w:space="1" w:color="auto"/>
        </w:pBdr>
      </w:pPr>
    </w:p>
    <w:p w:rsidR="00FA1AEB" w:rsidRPr="00FA1AEB" w:rsidRDefault="00FA1AEB" w:rsidP="00FA1AEB">
      <w:pPr>
        <w:widowControl w:val="0"/>
      </w:pPr>
    </w:p>
    <w:p w:rsidR="00FA1AEB" w:rsidRPr="00FA1AEB" w:rsidRDefault="00FA1AEB" w:rsidP="00B2234D">
      <w:pPr>
        <w:widowControl w:val="0"/>
        <w:rPr>
          <w:b/>
          <w:bCs/>
        </w:rPr>
      </w:pPr>
      <w:r w:rsidRPr="00FA1AEB">
        <w:rPr>
          <w:b/>
          <w:bCs/>
        </w:rPr>
        <w:t>Recommendation:</w:t>
      </w:r>
    </w:p>
    <w:p w:rsidR="00FA1AEB" w:rsidRPr="00FA1AEB" w:rsidRDefault="00FA1AEB" w:rsidP="00B2234D">
      <w:pPr>
        <w:widowControl w:val="0"/>
      </w:pPr>
    </w:p>
    <w:p w:rsidR="00B2234D" w:rsidRDefault="00B2234D" w:rsidP="00B2234D">
      <w:pPr>
        <w:widowControl w:val="0"/>
        <w:jc w:val="both"/>
      </w:pPr>
      <w:r>
        <w:t xml:space="preserve">The West Area Planning Committee is recommended to </w:t>
      </w:r>
      <w:r w:rsidRPr="00CD5C9D">
        <w:t xml:space="preserve">support the development in principle but defer the application in order to draw up a legal agreement in the terms outlined below, and delegate to officers the issuing of the notice of permission, subject </w:t>
      </w:r>
      <w:r>
        <w:t>to conditions on its completion for the following reasons:</w:t>
      </w:r>
    </w:p>
    <w:p w:rsidR="00B2234D" w:rsidRPr="00FA1AEB" w:rsidRDefault="00B2234D" w:rsidP="00B2234D">
      <w:pPr>
        <w:widowControl w:val="0"/>
      </w:pPr>
    </w:p>
    <w:p w:rsidR="00FA1AEB" w:rsidRPr="00FA1AEB" w:rsidRDefault="00FA1AEB" w:rsidP="00B2234D">
      <w:pPr>
        <w:widowControl w:val="0"/>
        <w:ind w:left="720" w:hanging="720"/>
        <w:jc w:val="both"/>
      </w:pPr>
      <w:r w:rsidRPr="00FA1AEB">
        <w:t xml:space="preserve"> 1</w:t>
      </w:r>
      <w:r w:rsidRPr="00FA1AEB">
        <w:tab/>
        <w:t>The Council considers that the proposal, subject to the conditions imposed, would accord with the special character and appearance of the conservation area.  It has taken into consideration all other material matters, including matters raised in response to consultation and publicity.</w:t>
      </w:r>
    </w:p>
    <w:p w:rsidR="00FA1AEB" w:rsidRPr="00FA1AEB" w:rsidRDefault="00FA1AEB" w:rsidP="00B2234D">
      <w:pPr>
        <w:widowControl w:val="0"/>
        <w:ind w:left="720" w:hanging="720"/>
        <w:jc w:val="both"/>
      </w:pPr>
    </w:p>
    <w:p w:rsidR="00FA1AEB" w:rsidRPr="00FA1AEB" w:rsidRDefault="00FA1AEB" w:rsidP="00B2234D">
      <w:pPr>
        <w:widowControl w:val="0"/>
        <w:ind w:left="720" w:hanging="720"/>
        <w:jc w:val="both"/>
      </w:pPr>
      <w:r w:rsidRPr="00FA1AEB">
        <w:t xml:space="preserve"> 2</w:t>
      </w:r>
      <w:r w:rsidRPr="00FA1AEB">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FA1AEB" w:rsidRPr="00FA1AEB" w:rsidRDefault="00FA1AEB" w:rsidP="00B2234D">
      <w:pPr>
        <w:widowControl w:val="0"/>
        <w:ind w:left="720" w:hanging="720"/>
        <w:jc w:val="both"/>
      </w:pPr>
    </w:p>
    <w:p w:rsidR="00FA1AEB" w:rsidRPr="00FA1AEB" w:rsidRDefault="00FA1AEB" w:rsidP="00B2234D">
      <w:pPr>
        <w:widowControl w:val="0"/>
        <w:ind w:left="720" w:hanging="720"/>
        <w:jc w:val="both"/>
      </w:pPr>
      <w:r w:rsidRPr="00FA1AEB">
        <w:t xml:space="preserve"> 3</w:t>
      </w:r>
      <w:r w:rsidRPr="00FA1AEB">
        <w:tab/>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FA1AEB" w:rsidRPr="00FA1AEB" w:rsidRDefault="00FA1AEB" w:rsidP="00B2234D">
      <w:pPr>
        <w:widowControl w:val="0"/>
        <w:ind w:left="720" w:hanging="720"/>
      </w:pPr>
    </w:p>
    <w:p w:rsidR="00FA1AEB" w:rsidRPr="00B2234D" w:rsidRDefault="00B2234D" w:rsidP="00B2234D">
      <w:pPr>
        <w:widowControl w:val="0"/>
        <w:jc w:val="both"/>
        <w:rPr>
          <w:b/>
        </w:rPr>
      </w:pPr>
      <w:r w:rsidRPr="00B2234D">
        <w:rPr>
          <w:b/>
        </w:rPr>
        <w:t>C</w:t>
      </w:r>
      <w:r w:rsidR="00FA1AEB" w:rsidRPr="00B2234D">
        <w:rPr>
          <w:b/>
        </w:rPr>
        <w:t>onditions:</w:t>
      </w:r>
    </w:p>
    <w:p w:rsidR="00FA1AEB" w:rsidRPr="00FA1AEB" w:rsidRDefault="00FA1AEB" w:rsidP="00B2234D">
      <w:pPr>
        <w:widowControl w:val="0"/>
        <w:jc w:val="both"/>
      </w:pPr>
      <w:r w:rsidRPr="00FA1AEB">
        <w:t>1</w:t>
      </w:r>
      <w:r w:rsidRPr="00FA1AEB">
        <w:tab/>
        <w:t xml:space="preserve">Development begun within time limit </w:t>
      </w:r>
      <w:r w:rsidRPr="00FA1AEB">
        <w:tab/>
      </w:r>
    </w:p>
    <w:p w:rsidR="00FA1AEB" w:rsidRPr="00FA1AEB" w:rsidRDefault="00FA1AEB" w:rsidP="00B2234D">
      <w:pPr>
        <w:widowControl w:val="0"/>
        <w:jc w:val="both"/>
      </w:pPr>
      <w:r w:rsidRPr="00FA1AEB">
        <w:t>2</w:t>
      </w:r>
      <w:r w:rsidRPr="00FA1AEB">
        <w:tab/>
        <w:t>Develop in accordance with approved pl</w:t>
      </w:r>
      <w:r w:rsidR="00B2234D">
        <w:t>a</w:t>
      </w:r>
      <w:r w:rsidRPr="00FA1AEB">
        <w:t xml:space="preserve">ns </w:t>
      </w:r>
      <w:r w:rsidRPr="00FA1AEB">
        <w:tab/>
      </w:r>
    </w:p>
    <w:p w:rsidR="00FA1AEB" w:rsidRPr="00FA1AEB" w:rsidRDefault="00FA1AEB" w:rsidP="00B2234D">
      <w:pPr>
        <w:widowControl w:val="0"/>
        <w:jc w:val="both"/>
      </w:pPr>
      <w:r w:rsidRPr="00FA1AEB">
        <w:t>3</w:t>
      </w:r>
      <w:r w:rsidRPr="00FA1AEB">
        <w:tab/>
        <w:t xml:space="preserve">Samples in Conservation Area </w:t>
      </w:r>
      <w:r w:rsidRPr="00FA1AEB">
        <w:tab/>
      </w:r>
    </w:p>
    <w:p w:rsidR="00FA1AEB" w:rsidRPr="00FA1AEB" w:rsidRDefault="00FA1AEB" w:rsidP="00B2234D">
      <w:pPr>
        <w:widowControl w:val="0"/>
        <w:jc w:val="both"/>
      </w:pPr>
      <w:r w:rsidRPr="00FA1AEB">
        <w:t>4</w:t>
      </w:r>
      <w:r w:rsidRPr="00FA1AEB">
        <w:tab/>
        <w:t xml:space="preserve">Tree Protection Plan (TPP) 1 </w:t>
      </w:r>
      <w:r w:rsidRPr="00FA1AEB">
        <w:tab/>
      </w:r>
    </w:p>
    <w:p w:rsidR="00B2234D" w:rsidRDefault="00FA1AEB" w:rsidP="00B2234D">
      <w:pPr>
        <w:pStyle w:val="BodyText2"/>
      </w:pPr>
      <w:r w:rsidRPr="00FA1AEB">
        <w:t>5</w:t>
      </w:r>
      <w:r w:rsidRPr="00FA1AEB">
        <w:tab/>
        <w:t>Arboricultural Method Statement (AMS) 1</w:t>
      </w:r>
    </w:p>
    <w:p w:rsidR="00B2234D" w:rsidRDefault="00B2234D" w:rsidP="00B2234D">
      <w:pPr>
        <w:pStyle w:val="BodyText2"/>
      </w:pPr>
    </w:p>
    <w:p w:rsidR="00B2234D" w:rsidRDefault="00B2234D" w:rsidP="00B2234D">
      <w:pPr>
        <w:pStyle w:val="BodyText2"/>
      </w:pPr>
    </w:p>
    <w:p w:rsidR="004D707C" w:rsidRPr="00B2234D" w:rsidRDefault="00B2234D" w:rsidP="00B2234D">
      <w:pPr>
        <w:pStyle w:val="BodyText2"/>
        <w:rPr>
          <w:b/>
        </w:rPr>
      </w:pPr>
      <w:r w:rsidRPr="00B2234D">
        <w:rPr>
          <w:b/>
        </w:rPr>
        <w:t>Legal Agreement</w:t>
      </w:r>
      <w:r w:rsidR="009B7A5F" w:rsidRPr="00B2234D">
        <w:rPr>
          <w:b/>
        </w:rPr>
        <w:tab/>
      </w:r>
    </w:p>
    <w:p w:rsidR="00B2234D" w:rsidRDefault="00B2234D" w:rsidP="00B2234D">
      <w:pPr>
        <w:pStyle w:val="ListParagraph"/>
        <w:widowControl w:val="0"/>
        <w:ind w:left="360"/>
        <w:jc w:val="both"/>
      </w:pPr>
    </w:p>
    <w:p w:rsidR="009B7A5F" w:rsidRDefault="00B2234D" w:rsidP="00B2234D">
      <w:pPr>
        <w:pStyle w:val="ListParagraph"/>
        <w:widowControl w:val="0"/>
        <w:numPr>
          <w:ilvl w:val="0"/>
          <w:numId w:val="6"/>
        </w:numPr>
        <w:jc w:val="both"/>
      </w:pPr>
      <w:r>
        <w:t>To restrict the commencement of development for this application until such time as the planning permission (</w:t>
      </w:r>
      <w:r w:rsidRPr="00B2234D">
        <w:rPr>
          <w:lang w:val="en-US"/>
        </w:rPr>
        <w:t>16/01691/FUL</w:t>
      </w:r>
      <w:r>
        <w:rPr>
          <w:lang w:val="en-US"/>
        </w:rPr>
        <w:t xml:space="preserve">) for the adjoining property at 31 </w:t>
      </w:r>
      <w:proofErr w:type="spellStart"/>
      <w:r>
        <w:rPr>
          <w:lang w:val="en-US"/>
        </w:rPr>
        <w:t>Warnborough</w:t>
      </w:r>
      <w:proofErr w:type="spellEnd"/>
      <w:r>
        <w:rPr>
          <w:lang w:val="en-US"/>
        </w:rPr>
        <w:t xml:space="preserve"> Road has been completed</w:t>
      </w:r>
    </w:p>
    <w:p w:rsidR="00B2234D" w:rsidRDefault="00B2234D" w:rsidP="00B2234D">
      <w:pPr>
        <w:widowControl w:val="0"/>
      </w:pPr>
    </w:p>
    <w:p w:rsidR="009B7A5F" w:rsidRDefault="009B7A5F" w:rsidP="00B2234D">
      <w:pPr>
        <w:rPr>
          <w:b/>
          <w:bCs/>
        </w:rPr>
      </w:pPr>
      <w:r>
        <w:rPr>
          <w:b/>
          <w:bCs/>
        </w:rPr>
        <w:t>Main Local Plan Policies:</w:t>
      </w:r>
    </w:p>
    <w:p w:rsidR="009B7A5F" w:rsidRDefault="009B7A5F" w:rsidP="00B2234D">
      <w:pPr>
        <w:widowControl w:val="0"/>
      </w:pPr>
    </w:p>
    <w:p w:rsidR="009B7A5F" w:rsidRDefault="009B7A5F" w:rsidP="00B2234D">
      <w:pPr>
        <w:widowControl w:val="0"/>
        <w:rPr>
          <w:b/>
          <w:bCs/>
        </w:rPr>
      </w:pPr>
      <w:r>
        <w:rPr>
          <w:b/>
          <w:bCs/>
        </w:rPr>
        <w:t>Oxford Local Plan 2001-2016</w:t>
      </w:r>
    </w:p>
    <w:p w:rsidR="009B7A5F" w:rsidRDefault="009B7A5F" w:rsidP="00B2234D">
      <w:pPr>
        <w:widowControl w:val="0"/>
      </w:pPr>
      <w:r>
        <w:rPr>
          <w:b/>
          <w:bCs/>
        </w:rPr>
        <w:t>CP1</w:t>
      </w:r>
      <w:r>
        <w:t xml:space="preserve"> - Development Proposals</w:t>
      </w:r>
    </w:p>
    <w:p w:rsidR="009B7A5F" w:rsidRDefault="009B7A5F" w:rsidP="00B2234D">
      <w:pPr>
        <w:widowControl w:val="0"/>
      </w:pPr>
      <w:r>
        <w:rPr>
          <w:b/>
          <w:bCs/>
        </w:rPr>
        <w:t>CP6</w:t>
      </w:r>
      <w:r>
        <w:t xml:space="preserve"> - Efficient Use of Land &amp; Density</w:t>
      </w:r>
    </w:p>
    <w:p w:rsidR="009B7A5F" w:rsidRDefault="009B7A5F" w:rsidP="00B2234D">
      <w:pPr>
        <w:widowControl w:val="0"/>
      </w:pPr>
      <w:r>
        <w:rPr>
          <w:b/>
          <w:bCs/>
        </w:rPr>
        <w:t>CP8</w:t>
      </w:r>
      <w:r>
        <w:t xml:space="preserve"> - Design Devel</w:t>
      </w:r>
      <w:r w:rsidR="00B2234D">
        <w:t>o</w:t>
      </w:r>
      <w:r>
        <w:t>pm</w:t>
      </w:r>
      <w:r w:rsidR="00B2234D">
        <w:t>en</w:t>
      </w:r>
      <w:r>
        <w:t>t to Relate to its Context</w:t>
      </w:r>
    </w:p>
    <w:p w:rsidR="009B7A5F" w:rsidRDefault="009B7A5F" w:rsidP="00B2234D">
      <w:pPr>
        <w:widowControl w:val="0"/>
      </w:pPr>
      <w:r>
        <w:rPr>
          <w:b/>
          <w:bCs/>
        </w:rPr>
        <w:t>CP10</w:t>
      </w:r>
      <w:r>
        <w:t xml:space="preserve"> - Siting Devel</w:t>
      </w:r>
      <w:r w:rsidR="00B2234D">
        <w:t>o</w:t>
      </w:r>
      <w:r>
        <w:t>pm</w:t>
      </w:r>
      <w:r w:rsidR="00B2234D">
        <w:t>e</w:t>
      </w:r>
      <w:r>
        <w:t>nt to Meet Function</w:t>
      </w:r>
      <w:r w:rsidR="00B2234D">
        <w:t>a</w:t>
      </w:r>
      <w:r>
        <w:t>l Needs</w:t>
      </w:r>
    </w:p>
    <w:p w:rsidR="009B7A5F" w:rsidRDefault="009B7A5F" w:rsidP="00B2234D">
      <w:pPr>
        <w:widowControl w:val="0"/>
      </w:pPr>
      <w:r>
        <w:rPr>
          <w:b/>
          <w:bCs/>
        </w:rPr>
        <w:t>CP11</w:t>
      </w:r>
      <w:r>
        <w:t xml:space="preserve"> - Landscape Design</w:t>
      </w:r>
    </w:p>
    <w:p w:rsidR="009B7A5F" w:rsidRDefault="009B7A5F" w:rsidP="00B2234D">
      <w:pPr>
        <w:widowControl w:val="0"/>
      </w:pPr>
      <w:r>
        <w:rPr>
          <w:b/>
          <w:bCs/>
        </w:rPr>
        <w:t>HE7</w:t>
      </w:r>
      <w:r>
        <w:t xml:space="preserve"> - Conservation Areas</w:t>
      </w:r>
    </w:p>
    <w:p w:rsidR="009B7A5F" w:rsidRDefault="009B7A5F" w:rsidP="00B2234D">
      <w:pPr>
        <w:widowControl w:val="0"/>
      </w:pPr>
      <w:r>
        <w:rPr>
          <w:b/>
          <w:bCs/>
        </w:rPr>
        <w:t>NE15</w:t>
      </w:r>
      <w:r>
        <w:t xml:space="preserve"> - Loss of Trees and Hedgerows</w:t>
      </w:r>
    </w:p>
    <w:p w:rsidR="009B7A5F" w:rsidRDefault="009B7A5F" w:rsidP="00B2234D">
      <w:pPr>
        <w:widowControl w:val="0"/>
      </w:pPr>
      <w:r>
        <w:rPr>
          <w:b/>
          <w:bCs/>
        </w:rPr>
        <w:t>NE16</w:t>
      </w:r>
      <w:r>
        <w:t xml:space="preserve"> - Protected Trees</w:t>
      </w:r>
    </w:p>
    <w:p w:rsidR="009B7A5F" w:rsidRDefault="009B7A5F" w:rsidP="00B2234D">
      <w:pPr>
        <w:widowControl w:val="0"/>
      </w:pPr>
    </w:p>
    <w:p w:rsidR="006572A4" w:rsidRPr="00B2234D" w:rsidRDefault="006572A4" w:rsidP="00B2234D">
      <w:pPr>
        <w:pStyle w:val="Header"/>
        <w:tabs>
          <w:tab w:val="clear" w:pos="4153"/>
          <w:tab w:val="clear" w:pos="8306"/>
        </w:tabs>
        <w:rPr>
          <w:b/>
          <w:bCs/>
        </w:rPr>
      </w:pPr>
      <w:r>
        <w:rPr>
          <w:b/>
          <w:bCs/>
        </w:rPr>
        <w:t>Core Strategy</w:t>
      </w:r>
    </w:p>
    <w:p w:rsidR="006572A4" w:rsidRDefault="006572A4" w:rsidP="00B2234D">
      <w:pPr>
        <w:widowControl w:val="0"/>
      </w:pPr>
      <w:r>
        <w:rPr>
          <w:b/>
          <w:bCs/>
        </w:rPr>
        <w:t>CS18_</w:t>
      </w:r>
      <w:r>
        <w:t xml:space="preserve"> - Urb</w:t>
      </w:r>
      <w:r w:rsidR="00B2234D">
        <w:t>an</w:t>
      </w:r>
      <w:r>
        <w:t xml:space="preserve"> design, town character, historic env</w:t>
      </w:r>
      <w:r w:rsidR="00B2234D">
        <w:t>ironment</w:t>
      </w:r>
    </w:p>
    <w:p w:rsidR="006572A4" w:rsidRDefault="006572A4" w:rsidP="00B2234D">
      <w:pPr>
        <w:widowControl w:val="0"/>
      </w:pPr>
    </w:p>
    <w:p w:rsidR="006572A4" w:rsidRDefault="006572A4" w:rsidP="00B2234D">
      <w:pPr>
        <w:widowControl w:val="0"/>
        <w:rPr>
          <w:b/>
          <w:bCs/>
        </w:rPr>
      </w:pPr>
      <w:r>
        <w:rPr>
          <w:b/>
          <w:bCs/>
        </w:rPr>
        <w:t>Sites and Housing Plan</w:t>
      </w:r>
    </w:p>
    <w:p w:rsidR="006572A4" w:rsidRDefault="006572A4" w:rsidP="00B2234D">
      <w:pPr>
        <w:widowControl w:val="0"/>
      </w:pPr>
      <w:r>
        <w:rPr>
          <w:b/>
          <w:bCs/>
        </w:rPr>
        <w:t>HP9_</w:t>
      </w:r>
      <w:r>
        <w:t xml:space="preserve"> - Design, Character </w:t>
      </w:r>
      <w:proofErr w:type="gramStart"/>
      <w:r>
        <w:t>and  Context</w:t>
      </w:r>
      <w:proofErr w:type="gramEnd"/>
    </w:p>
    <w:p w:rsidR="006572A4" w:rsidRDefault="006572A4" w:rsidP="00B2234D">
      <w:pPr>
        <w:widowControl w:val="0"/>
      </w:pPr>
      <w:r>
        <w:rPr>
          <w:b/>
          <w:bCs/>
        </w:rPr>
        <w:t>HP14_</w:t>
      </w:r>
      <w:r>
        <w:t xml:space="preserve"> - Privacy and Daylight</w:t>
      </w:r>
    </w:p>
    <w:p w:rsidR="006572A4" w:rsidRDefault="006572A4" w:rsidP="00B2234D">
      <w:pPr>
        <w:widowControl w:val="0"/>
      </w:pPr>
      <w:r>
        <w:rPr>
          <w:b/>
          <w:bCs/>
        </w:rPr>
        <w:t>HP16_</w:t>
      </w:r>
      <w:r>
        <w:t xml:space="preserve"> - Residential car parking</w:t>
      </w:r>
    </w:p>
    <w:p w:rsidR="006572A4" w:rsidRDefault="006572A4" w:rsidP="00B2234D">
      <w:pPr>
        <w:widowControl w:val="0"/>
      </w:pPr>
      <w:r>
        <w:rPr>
          <w:b/>
          <w:bCs/>
        </w:rPr>
        <w:t>MP1</w:t>
      </w:r>
      <w:r>
        <w:t xml:space="preserve"> - Model Policy</w:t>
      </w:r>
    </w:p>
    <w:p w:rsidR="006572A4" w:rsidRDefault="006572A4" w:rsidP="00B2234D">
      <w:pPr>
        <w:widowControl w:val="0"/>
      </w:pPr>
    </w:p>
    <w:p w:rsidR="006572A4" w:rsidRDefault="006572A4" w:rsidP="00B2234D">
      <w:pPr>
        <w:widowControl w:val="0"/>
        <w:jc w:val="both"/>
        <w:rPr>
          <w:b/>
          <w:bCs/>
        </w:rPr>
      </w:pPr>
      <w:r>
        <w:rPr>
          <w:b/>
          <w:bCs/>
        </w:rPr>
        <w:t>Other Material Considerations:</w:t>
      </w:r>
    </w:p>
    <w:p w:rsidR="006572A4" w:rsidRDefault="006572A4" w:rsidP="00B2234D">
      <w:pPr>
        <w:pStyle w:val="ListParagraph"/>
        <w:widowControl w:val="0"/>
        <w:numPr>
          <w:ilvl w:val="0"/>
          <w:numId w:val="4"/>
        </w:numPr>
        <w:jc w:val="both"/>
      </w:pPr>
      <w:r>
        <w:t>National Planning Policy Framework</w:t>
      </w:r>
    </w:p>
    <w:p w:rsidR="006572A4" w:rsidRDefault="006572A4" w:rsidP="00B2234D">
      <w:pPr>
        <w:pStyle w:val="BodyText2"/>
        <w:widowControl/>
        <w:numPr>
          <w:ilvl w:val="0"/>
          <w:numId w:val="4"/>
        </w:numPr>
      </w:pPr>
      <w:r>
        <w:t>This application is</w:t>
      </w:r>
      <w:r w:rsidR="00B2234D">
        <w:t xml:space="preserve"> with</w:t>
      </w:r>
      <w:r>
        <w:t>in the North Oxford Victorian Suburb Conservation Area.</w:t>
      </w:r>
    </w:p>
    <w:p w:rsidR="006572A4" w:rsidRDefault="00AD1C42" w:rsidP="00B2234D">
      <w:pPr>
        <w:pStyle w:val="ListParagraph"/>
        <w:widowControl w:val="0"/>
        <w:numPr>
          <w:ilvl w:val="0"/>
          <w:numId w:val="4"/>
        </w:numPr>
        <w:jc w:val="both"/>
      </w:pPr>
      <w:r>
        <w:t>Planning Practice Guidance</w:t>
      </w:r>
    </w:p>
    <w:p w:rsidR="00CC4DA4" w:rsidRDefault="00CC4DA4" w:rsidP="00B2234D">
      <w:pPr>
        <w:widowControl w:val="0"/>
        <w:jc w:val="both"/>
      </w:pPr>
    </w:p>
    <w:p w:rsidR="006572A4" w:rsidRDefault="006572A4" w:rsidP="00B2234D">
      <w:pPr>
        <w:widowControl w:val="0"/>
        <w:jc w:val="both"/>
      </w:pPr>
      <w:r>
        <w:rPr>
          <w:b/>
          <w:bCs/>
        </w:rPr>
        <w:t>Relevant Site History:</w:t>
      </w:r>
    </w:p>
    <w:p w:rsidR="00FA1AEB" w:rsidRDefault="00FA1AEB" w:rsidP="00B2234D">
      <w:pPr>
        <w:pStyle w:val="CAPS"/>
        <w:rPr>
          <w:rFonts w:ascii="Arial" w:hAnsi="Arial" w:cs="Arial"/>
          <w:sz w:val="24"/>
          <w:szCs w:val="24"/>
        </w:rPr>
      </w:pPr>
    </w:p>
    <w:p w:rsidR="00FA1AEB" w:rsidRDefault="00FA1AEB" w:rsidP="00B2234D">
      <w:pPr>
        <w:pStyle w:val="CAPS"/>
        <w:rPr>
          <w:rFonts w:ascii="Arial" w:hAnsi="Arial" w:cs="Arial"/>
          <w:sz w:val="24"/>
          <w:szCs w:val="24"/>
        </w:rPr>
      </w:pPr>
      <w:r>
        <w:rPr>
          <w:rFonts w:ascii="Arial" w:hAnsi="Arial" w:cs="Arial"/>
          <w:sz w:val="24"/>
          <w:szCs w:val="24"/>
        </w:rPr>
        <w:t>15/01739/CPU - Application to certify that the proposed change of use from fla</w:t>
      </w:r>
      <w:r w:rsidR="00B2234D">
        <w:rPr>
          <w:rFonts w:ascii="Arial" w:hAnsi="Arial" w:cs="Arial"/>
          <w:sz w:val="24"/>
          <w:szCs w:val="24"/>
        </w:rPr>
        <w:t>ts to dwellinghouse is lawful: Approved</w:t>
      </w:r>
    </w:p>
    <w:p w:rsidR="00FA1AEB" w:rsidRDefault="00FA1AEB" w:rsidP="00B2234D">
      <w:pPr>
        <w:pStyle w:val="CAPS"/>
        <w:rPr>
          <w:rFonts w:ascii="Arial" w:hAnsi="Arial" w:cs="Arial"/>
          <w:sz w:val="24"/>
          <w:szCs w:val="24"/>
        </w:rPr>
      </w:pPr>
    </w:p>
    <w:p w:rsidR="00FA1AEB" w:rsidRDefault="00FA1AEB" w:rsidP="00B2234D">
      <w:pPr>
        <w:pStyle w:val="CAPS"/>
        <w:rPr>
          <w:rFonts w:ascii="Arial" w:hAnsi="Arial" w:cs="Arial"/>
          <w:sz w:val="24"/>
          <w:szCs w:val="24"/>
        </w:rPr>
      </w:pPr>
      <w:r>
        <w:rPr>
          <w:rFonts w:ascii="Arial" w:hAnsi="Arial" w:cs="Arial"/>
          <w:sz w:val="24"/>
          <w:szCs w:val="24"/>
        </w:rPr>
        <w:t xml:space="preserve">15/03123/FUL - Erection of part single, part two storey side extension at lower and upper ground floor levels and erection of three storey rear extension. </w:t>
      </w:r>
      <w:proofErr w:type="gramStart"/>
      <w:r>
        <w:rPr>
          <w:rFonts w:ascii="Arial" w:hAnsi="Arial" w:cs="Arial"/>
          <w:sz w:val="24"/>
          <w:szCs w:val="24"/>
        </w:rPr>
        <w:t>Formation of 1no.</w:t>
      </w:r>
      <w:proofErr w:type="gramEnd"/>
      <w:r>
        <w:rPr>
          <w:rFonts w:ascii="Arial" w:hAnsi="Arial" w:cs="Arial"/>
          <w:sz w:val="24"/>
          <w:szCs w:val="24"/>
        </w:rPr>
        <w:t xml:space="preserve"> </w:t>
      </w:r>
      <w:proofErr w:type="gramStart"/>
      <w:r>
        <w:rPr>
          <w:rFonts w:ascii="Arial" w:hAnsi="Arial" w:cs="Arial"/>
          <w:sz w:val="24"/>
          <w:szCs w:val="24"/>
        </w:rPr>
        <w:t>rear</w:t>
      </w:r>
      <w:proofErr w:type="gramEnd"/>
      <w:r>
        <w:rPr>
          <w:rFonts w:ascii="Arial" w:hAnsi="Arial" w:cs="Arial"/>
          <w:sz w:val="24"/>
          <w:szCs w:val="24"/>
        </w:rPr>
        <w:t xml:space="preserve"> dormer in association with loft conversion. Conversion from 4 x flats into single</w:t>
      </w:r>
      <w:r w:rsidR="00B2234D">
        <w:rPr>
          <w:rFonts w:ascii="Arial" w:hAnsi="Arial" w:cs="Arial"/>
          <w:sz w:val="24"/>
          <w:szCs w:val="24"/>
        </w:rPr>
        <w:t xml:space="preserve"> dwellinghouse (Use Class C3): Withdrawn</w:t>
      </w:r>
    </w:p>
    <w:p w:rsidR="006572A4" w:rsidRDefault="006572A4" w:rsidP="00B2234D">
      <w:pPr>
        <w:widowControl w:val="0"/>
        <w:jc w:val="both"/>
        <w:rPr>
          <w:lang w:val="en-US"/>
        </w:rPr>
      </w:pPr>
    </w:p>
    <w:p w:rsidR="000A4874" w:rsidRDefault="000A4874" w:rsidP="00B2234D">
      <w:pPr>
        <w:widowControl w:val="0"/>
        <w:jc w:val="both"/>
        <w:rPr>
          <w:lang w:val="en-US"/>
        </w:rPr>
      </w:pPr>
    </w:p>
    <w:p w:rsidR="004F7021" w:rsidRDefault="006572A4" w:rsidP="00B2234D">
      <w:pPr>
        <w:widowControl w:val="0"/>
        <w:jc w:val="both"/>
        <w:rPr>
          <w:b/>
          <w:bCs/>
        </w:rPr>
      </w:pPr>
      <w:r>
        <w:rPr>
          <w:b/>
          <w:bCs/>
        </w:rPr>
        <w:t>Representations Received:</w:t>
      </w:r>
    </w:p>
    <w:p w:rsidR="006F3052" w:rsidRPr="006F3052" w:rsidRDefault="006F3052" w:rsidP="00B2234D">
      <w:pPr>
        <w:widowControl w:val="0"/>
        <w:jc w:val="both"/>
        <w:rPr>
          <w:bCs/>
        </w:rPr>
      </w:pPr>
      <w:r w:rsidRPr="006F3052">
        <w:rPr>
          <w:bCs/>
        </w:rPr>
        <w:t>8 Letters of representation received with objections relating to:</w:t>
      </w:r>
    </w:p>
    <w:p w:rsidR="006F3052" w:rsidRPr="006F3052" w:rsidRDefault="006F3052" w:rsidP="00B2234D">
      <w:pPr>
        <w:widowControl w:val="0"/>
        <w:jc w:val="both"/>
        <w:rPr>
          <w:bCs/>
        </w:rPr>
      </w:pPr>
      <w:r>
        <w:rPr>
          <w:bCs/>
        </w:rPr>
        <w:t>-</w:t>
      </w:r>
      <w:r w:rsidRPr="006F3052">
        <w:rPr>
          <w:bCs/>
        </w:rPr>
        <w:t>The amount of development</w:t>
      </w:r>
    </w:p>
    <w:p w:rsidR="006F3052" w:rsidRPr="006F3052" w:rsidRDefault="006F3052" w:rsidP="00B2234D">
      <w:pPr>
        <w:widowControl w:val="0"/>
        <w:jc w:val="both"/>
        <w:rPr>
          <w:bCs/>
        </w:rPr>
      </w:pPr>
      <w:r>
        <w:rPr>
          <w:bCs/>
        </w:rPr>
        <w:t>-</w:t>
      </w:r>
      <w:r w:rsidRPr="006F3052">
        <w:rPr>
          <w:bCs/>
        </w:rPr>
        <w:t>Effect on adjoining properties</w:t>
      </w:r>
    </w:p>
    <w:p w:rsidR="006F3052" w:rsidRPr="006F3052" w:rsidRDefault="006F3052" w:rsidP="00B2234D">
      <w:pPr>
        <w:widowControl w:val="0"/>
        <w:jc w:val="both"/>
        <w:rPr>
          <w:bCs/>
        </w:rPr>
      </w:pPr>
      <w:r>
        <w:rPr>
          <w:bCs/>
        </w:rPr>
        <w:t>-</w:t>
      </w:r>
      <w:r w:rsidRPr="006F3052">
        <w:rPr>
          <w:bCs/>
        </w:rPr>
        <w:t>Effect on the character of the area</w:t>
      </w:r>
    </w:p>
    <w:p w:rsidR="006F3052" w:rsidRPr="006F3052" w:rsidRDefault="006F3052" w:rsidP="00B2234D">
      <w:pPr>
        <w:widowControl w:val="0"/>
        <w:jc w:val="both"/>
        <w:rPr>
          <w:bCs/>
        </w:rPr>
      </w:pPr>
      <w:r>
        <w:rPr>
          <w:bCs/>
        </w:rPr>
        <w:lastRenderedPageBreak/>
        <w:t>-</w:t>
      </w:r>
      <w:r w:rsidRPr="006F3052">
        <w:rPr>
          <w:bCs/>
        </w:rPr>
        <w:t>Access</w:t>
      </w:r>
    </w:p>
    <w:p w:rsidR="006F3052" w:rsidRPr="006F3052" w:rsidRDefault="006F3052" w:rsidP="00B2234D">
      <w:pPr>
        <w:widowControl w:val="0"/>
        <w:jc w:val="both"/>
        <w:rPr>
          <w:bCs/>
        </w:rPr>
      </w:pPr>
      <w:r>
        <w:rPr>
          <w:bCs/>
        </w:rPr>
        <w:t>-</w:t>
      </w:r>
      <w:r w:rsidRPr="006F3052">
        <w:rPr>
          <w:bCs/>
        </w:rPr>
        <w:t>Effect on Traffic</w:t>
      </w:r>
    </w:p>
    <w:p w:rsidR="006F3052" w:rsidRPr="006F3052" w:rsidRDefault="006F3052" w:rsidP="00B2234D">
      <w:pPr>
        <w:widowControl w:val="0"/>
        <w:jc w:val="both"/>
        <w:rPr>
          <w:bCs/>
        </w:rPr>
      </w:pPr>
      <w:r>
        <w:rPr>
          <w:bCs/>
        </w:rPr>
        <w:t>-</w:t>
      </w:r>
      <w:r w:rsidRPr="006F3052">
        <w:rPr>
          <w:bCs/>
        </w:rPr>
        <w:t>Daylight Angles</w:t>
      </w:r>
    </w:p>
    <w:p w:rsidR="004F7021" w:rsidRDefault="004F7021" w:rsidP="00B2234D">
      <w:pPr>
        <w:widowControl w:val="0"/>
        <w:jc w:val="both"/>
        <w:rPr>
          <w:b/>
          <w:bCs/>
        </w:rPr>
      </w:pPr>
    </w:p>
    <w:p w:rsidR="006572A4" w:rsidRDefault="006572A4" w:rsidP="00B2234D">
      <w:pPr>
        <w:widowControl w:val="0"/>
        <w:jc w:val="both"/>
        <w:rPr>
          <w:b/>
          <w:bCs/>
        </w:rPr>
      </w:pPr>
      <w:r>
        <w:rPr>
          <w:b/>
          <w:bCs/>
        </w:rPr>
        <w:t>Statutory Consultees:</w:t>
      </w:r>
    </w:p>
    <w:p w:rsidR="000A4874" w:rsidRDefault="000A4874" w:rsidP="00B2234D">
      <w:pPr>
        <w:widowControl w:val="0"/>
        <w:jc w:val="both"/>
      </w:pPr>
    </w:p>
    <w:p w:rsidR="000A4874" w:rsidRDefault="000A4874" w:rsidP="00B2234D">
      <w:pPr>
        <w:widowControl w:val="0"/>
        <w:jc w:val="both"/>
      </w:pPr>
      <w:r w:rsidRPr="000A4874">
        <w:rPr>
          <w:u w:val="single"/>
        </w:rPr>
        <w:t>Highways Authority</w:t>
      </w:r>
      <w:r>
        <w:t>: no objection subject to conditions</w:t>
      </w:r>
    </w:p>
    <w:p w:rsidR="006572A4" w:rsidRDefault="006572A4" w:rsidP="00B2234D">
      <w:pPr>
        <w:widowControl w:val="0"/>
        <w:jc w:val="both"/>
        <w:rPr>
          <w:lang w:val="en-US"/>
        </w:rPr>
      </w:pPr>
    </w:p>
    <w:p w:rsidR="006572A4" w:rsidRDefault="006572A4" w:rsidP="00B2234D">
      <w:pPr>
        <w:widowControl w:val="0"/>
        <w:jc w:val="both"/>
        <w:rPr>
          <w:b/>
          <w:bCs/>
        </w:rPr>
      </w:pPr>
      <w:r>
        <w:rPr>
          <w:b/>
          <w:bCs/>
        </w:rPr>
        <w:t>Officers Assessment:</w:t>
      </w:r>
    </w:p>
    <w:p w:rsidR="006572A4" w:rsidRDefault="006572A4" w:rsidP="00B2234D">
      <w:pPr>
        <w:widowControl w:val="0"/>
        <w:jc w:val="both"/>
      </w:pPr>
    </w:p>
    <w:p w:rsidR="006572A4" w:rsidRPr="00B2234D" w:rsidRDefault="004F7021" w:rsidP="00B2234D">
      <w:pPr>
        <w:widowControl w:val="0"/>
        <w:jc w:val="both"/>
        <w:rPr>
          <w:b/>
        </w:rPr>
      </w:pPr>
      <w:r w:rsidRPr="00B2234D">
        <w:rPr>
          <w:b/>
        </w:rPr>
        <w:t>Site description</w:t>
      </w:r>
    </w:p>
    <w:p w:rsidR="004F7021" w:rsidRDefault="004F7021" w:rsidP="00B2234D">
      <w:pPr>
        <w:widowControl w:val="0"/>
        <w:jc w:val="both"/>
      </w:pPr>
    </w:p>
    <w:p w:rsidR="005D16CD" w:rsidRDefault="004F7021" w:rsidP="00B2234D">
      <w:pPr>
        <w:pStyle w:val="ListParagraph"/>
        <w:widowControl w:val="0"/>
        <w:numPr>
          <w:ilvl w:val="0"/>
          <w:numId w:val="5"/>
        </w:numPr>
        <w:jc w:val="both"/>
      </w:pPr>
      <w:r>
        <w:t>The property is a large Victorian semi-detached house</w:t>
      </w:r>
      <w:r w:rsidR="00392235">
        <w:t xml:space="preserve"> located in the North Oxford Victo</w:t>
      </w:r>
      <w:r w:rsidR="005D16CD">
        <w:t>rian Suburb Conservation Area (</w:t>
      </w:r>
      <w:r w:rsidR="005D16CD" w:rsidRPr="00B2234D">
        <w:rPr>
          <w:b/>
        </w:rPr>
        <w:t>site plan: appendix 1</w:t>
      </w:r>
      <w:r w:rsidR="005D16CD">
        <w:t>).</w:t>
      </w:r>
    </w:p>
    <w:p w:rsidR="005D16CD" w:rsidRDefault="005D16CD" w:rsidP="005D16CD">
      <w:pPr>
        <w:pStyle w:val="ListParagraph"/>
        <w:widowControl w:val="0"/>
        <w:ind w:left="360"/>
        <w:jc w:val="both"/>
      </w:pPr>
    </w:p>
    <w:p w:rsidR="004F7021" w:rsidRDefault="005D16CD" w:rsidP="005D16CD">
      <w:pPr>
        <w:pStyle w:val="ListParagraph"/>
        <w:widowControl w:val="0"/>
        <w:numPr>
          <w:ilvl w:val="0"/>
          <w:numId w:val="5"/>
        </w:numPr>
        <w:jc w:val="both"/>
      </w:pPr>
      <w:r>
        <w:t xml:space="preserve">The dwellinghouse is </w:t>
      </w:r>
      <w:r w:rsidR="004F7021">
        <w:t>arranged over</w:t>
      </w:r>
      <w:r w:rsidR="00392235">
        <w:t xml:space="preserve"> four floors</w:t>
      </w:r>
      <w:r>
        <w:t xml:space="preserve">.  </w:t>
      </w:r>
      <w:r w:rsidR="00392235">
        <w:t>The property</w:t>
      </w:r>
      <w:r w:rsidR="004F7021">
        <w:t xml:space="preserve"> has a long garden that backs onto the development of flats on Butler Close.</w:t>
      </w:r>
    </w:p>
    <w:p w:rsidR="00B2234D" w:rsidRDefault="00B2234D" w:rsidP="00B2234D">
      <w:pPr>
        <w:widowControl w:val="0"/>
        <w:jc w:val="both"/>
        <w:rPr>
          <w:u w:val="single"/>
        </w:rPr>
      </w:pPr>
    </w:p>
    <w:p w:rsidR="00B2234D" w:rsidRPr="00B2234D" w:rsidRDefault="00B2234D" w:rsidP="00B2234D">
      <w:pPr>
        <w:widowControl w:val="0"/>
        <w:jc w:val="both"/>
        <w:rPr>
          <w:b/>
        </w:rPr>
      </w:pPr>
      <w:r w:rsidRPr="00B2234D">
        <w:rPr>
          <w:b/>
        </w:rPr>
        <w:t>Proposal</w:t>
      </w:r>
    </w:p>
    <w:p w:rsidR="00B2234D" w:rsidRDefault="00B2234D" w:rsidP="00B2234D">
      <w:pPr>
        <w:pStyle w:val="ListParagraph"/>
      </w:pPr>
    </w:p>
    <w:p w:rsidR="004F7021" w:rsidRDefault="00B2234D" w:rsidP="00B2234D">
      <w:pPr>
        <w:pStyle w:val="ListParagraph"/>
        <w:widowControl w:val="0"/>
        <w:numPr>
          <w:ilvl w:val="0"/>
          <w:numId w:val="5"/>
        </w:numPr>
        <w:jc w:val="both"/>
      </w:pPr>
      <w:r>
        <w:t xml:space="preserve">The application is seeking permission for a </w:t>
      </w:r>
      <w:r w:rsidR="00C869B7">
        <w:t>contemporary</w:t>
      </w:r>
      <w:r w:rsidR="00C869B7" w:rsidRPr="00C869B7">
        <w:t xml:space="preserve"> three storey side extension and part two, part three storey rear </w:t>
      </w:r>
      <w:proofErr w:type="gramStart"/>
      <w:r w:rsidR="00C869B7" w:rsidRPr="00C869B7">
        <w:t>extension</w:t>
      </w:r>
      <w:proofErr w:type="gramEnd"/>
      <w:r w:rsidR="00C869B7">
        <w:t>.</w:t>
      </w:r>
    </w:p>
    <w:p w:rsidR="00B2234D" w:rsidRDefault="00B2234D" w:rsidP="00B2234D">
      <w:pPr>
        <w:pStyle w:val="ListParagraph"/>
        <w:widowControl w:val="0"/>
        <w:ind w:left="360"/>
        <w:jc w:val="both"/>
      </w:pPr>
    </w:p>
    <w:p w:rsidR="00B2234D" w:rsidRPr="00B2234D" w:rsidRDefault="00207239" w:rsidP="00B2234D">
      <w:pPr>
        <w:pStyle w:val="ListParagraph"/>
        <w:widowControl w:val="0"/>
        <w:numPr>
          <w:ilvl w:val="0"/>
          <w:numId w:val="5"/>
        </w:numPr>
        <w:jc w:val="both"/>
      </w:pPr>
      <w:r>
        <w:t>This is</w:t>
      </w:r>
      <w:r w:rsidR="00392235">
        <w:t xml:space="preserve"> considered in conjunction with neighbouring property 31 </w:t>
      </w:r>
      <w:proofErr w:type="spellStart"/>
      <w:r w:rsidR="00392235">
        <w:t>Warnborough</w:t>
      </w:r>
      <w:proofErr w:type="spellEnd"/>
      <w:r w:rsidR="00392235">
        <w:t xml:space="preserve"> Road which has received</w:t>
      </w:r>
      <w:r>
        <w:t xml:space="preserve"> planning permission for a part single storey / part two storey</w:t>
      </w:r>
      <w:r w:rsidR="00B0430B">
        <w:t xml:space="preserve"> </w:t>
      </w:r>
      <w:proofErr w:type="gramStart"/>
      <w:r w:rsidR="00B0430B">
        <w:t>extension</w:t>
      </w:r>
      <w:proofErr w:type="gramEnd"/>
      <w:r w:rsidR="00392235">
        <w:t xml:space="preserve"> under ref </w:t>
      </w:r>
      <w:r w:rsidR="00392235" w:rsidRPr="00B2234D">
        <w:rPr>
          <w:lang w:val="en-US"/>
        </w:rPr>
        <w:t>16/01691/FUL</w:t>
      </w:r>
      <w:r w:rsidRPr="00B2234D">
        <w:rPr>
          <w:lang w:val="en-US"/>
        </w:rPr>
        <w:t>. If this scheme is implemented prior to the construction of the proposal at</w:t>
      </w:r>
      <w:r w:rsidR="000537B8" w:rsidRPr="00B2234D">
        <w:rPr>
          <w:lang w:val="en-US"/>
        </w:rPr>
        <w:t xml:space="preserve"> number 31 then this</w:t>
      </w:r>
      <w:r w:rsidR="00B0430B" w:rsidRPr="00B2234D">
        <w:rPr>
          <w:lang w:val="en-US"/>
        </w:rPr>
        <w:t xml:space="preserve"> would impact on daylight serving habitable rooms, however the applicant has agreed to enter into a legal agreement that work on their property if approved will not begin until the consented scheme at number 31 is complete, thereby satisfying this potential objection to the scheme.</w:t>
      </w:r>
    </w:p>
    <w:p w:rsidR="00B2234D" w:rsidRDefault="00B2234D" w:rsidP="00B2234D">
      <w:pPr>
        <w:pStyle w:val="ListParagraph"/>
      </w:pPr>
    </w:p>
    <w:p w:rsidR="00B2234D" w:rsidRPr="00B2234D" w:rsidRDefault="00B2234D" w:rsidP="00B2234D">
      <w:pPr>
        <w:pStyle w:val="ListParagraph"/>
        <w:widowControl w:val="0"/>
        <w:numPr>
          <w:ilvl w:val="0"/>
          <w:numId w:val="5"/>
        </w:numPr>
        <w:jc w:val="both"/>
      </w:pPr>
      <w:r>
        <w:t>Officers consider that the principle determining issues in this case are as follows</w:t>
      </w:r>
    </w:p>
    <w:p w:rsidR="00B2234D" w:rsidRPr="00B2234D" w:rsidRDefault="00B2234D" w:rsidP="00B2234D">
      <w:pPr>
        <w:pStyle w:val="ListParagraph"/>
        <w:widowControl w:val="0"/>
        <w:numPr>
          <w:ilvl w:val="0"/>
          <w:numId w:val="7"/>
        </w:numPr>
        <w:jc w:val="both"/>
        <w:rPr>
          <w:lang w:val="en-US"/>
        </w:rPr>
      </w:pPr>
      <w:r w:rsidRPr="00B2234D">
        <w:rPr>
          <w:lang w:val="en-US"/>
        </w:rPr>
        <w:t>Design and impact on conservation area</w:t>
      </w:r>
    </w:p>
    <w:p w:rsidR="00B2234D" w:rsidRPr="00B2234D" w:rsidRDefault="00B2234D" w:rsidP="00B2234D">
      <w:pPr>
        <w:pStyle w:val="ListParagraph"/>
        <w:widowControl w:val="0"/>
        <w:numPr>
          <w:ilvl w:val="0"/>
          <w:numId w:val="7"/>
        </w:numPr>
        <w:jc w:val="both"/>
        <w:rPr>
          <w:lang w:val="en-US"/>
        </w:rPr>
      </w:pPr>
      <w:r w:rsidRPr="00B2234D">
        <w:rPr>
          <w:lang w:val="en-US"/>
        </w:rPr>
        <w:t>Residential amenity</w:t>
      </w:r>
    </w:p>
    <w:p w:rsidR="00B2234D" w:rsidRDefault="00B2234D" w:rsidP="00B2234D">
      <w:pPr>
        <w:pStyle w:val="ListParagraph"/>
        <w:widowControl w:val="0"/>
        <w:numPr>
          <w:ilvl w:val="0"/>
          <w:numId w:val="7"/>
        </w:numPr>
        <w:jc w:val="both"/>
        <w:rPr>
          <w:lang w:val="en-US"/>
        </w:rPr>
      </w:pPr>
      <w:r w:rsidRPr="00B2234D">
        <w:rPr>
          <w:lang w:val="en-US"/>
        </w:rPr>
        <w:t>Trees</w:t>
      </w:r>
    </w:p>
    <w:p w:rsidR="00B2234D" w:rsidRDefault="00B2234D" w:rsidP="00B2234D">
      <w:pPr>
        <w:widowControl w:val="0"/>
        <w:jc w:val="both"/>
        <w:rPr>
          <w:lang w:val="en-US"/>
        </w:rPr>
      </w:pPr>
    </w:p>
    <w:p w:rsidR="00B2234D" w:rsidRPr="00B2234D" w:rsidRDefault="00B2234D" w:rsidP="00B2234D">
      <w:pPr>
        <w:widowControl w:val="0"/>
        <w:jc w:val="both"/>
        <w:rPr>
          <w:b/>
          <w:lang w:val="en-US"/>
        </w:rPr>
      </w:pPr>
      <w:r w:rsidRPr="00B2234D">
        <w:rPr>
          <w:b/>
          <w:lang w:val="en-US"/>
        </w:rPr>
        <w:t>Design and impact on conservation area</w:t>
      </w:r>
    </w:p>
    <w:p w:rsidR="00B2234D" w:rsidRPr="00B2234D" w:rsidRDefault="00B2234D" w:rsidP="00B2234D">
      <w:pPr>
        <w:widowControl w:val="0"/>
        <w:jc w:val="both"/>
        <w:rPr>
          <w:lang w:val="en-US"/>
        </w:rPr>
      </w:pPr>
    </w:p>
    <w:p w:rsidR="004F7021" w:rsidRDefault="004F7021" w:rsidP="00B2234D">
      <w:pPr>
        <w:pStyle w:val="ListParagraph"/>
        <w:widowControl w:val="0"/>
        <w:numPr>
          <w:ilvl w:val="0"/>
          <w:numId w:val="5"/>
        </w:numPr>
        <w:jc w:val="both"/>
        <w:rPr>
          <w:lang w:val="en-US"/>
        </w:rPr>
      </w:pPr>
      <w:r w:rsidRPr="00B2234D">
        <w:rPr>
          <w:lang w:val="en-US"/>
        </w:rPr>
        <w:t>The contemporary addition to the rear of the property makes a clear visual distinction between the old a</w:t>
      </w:r>
      <w:r w:rsidR="005D16CD">
        <w:rPr>
          <w:lang w:val="en-US"/>
        </w:rPr>
        <w:t xml:space="preserve">nd new.  </w:t>
      </w:r>
      <w:r w:rsidRPr="00B2234D">
        <w:rPr>
          <w:lang w:val="en-US"/>
        </w:rPr>
        <w:t>The scale, detailing and choice of materials will result in an appropriate, subservient addition to the house.</w:t>
      </w:r>
      <w:r w:rsidR="00967299" w:rsidRPr="00B2234D">
        <w:rPr>
          <w:lang w:val="en-US"/>
        </w:rPr>
        <w:t xml:space="preserve"> The proportions and rhythm of the building </w:t>
      </w:r>
      <w:r w:rsidR="00C869B7" w:rsidRPr="00B2234D">
        <w:rPr>
          <w:lang w:val="en-US"/>
        </w:rPr>
        <w:t xml:space="preserve">are considered to </w:t>
      </w:r>
      <w:r w:rsidR="00967299" w:rsidRPr="00B2234D">
        <w:rPr>
          <w:lang w:val="en-US"/>
        </w:rPr>
        <w:t>have been respected.</w:t>
      </w:r>
      <w:r w:rsidR="002802E7">
        <w:rPr>
          <w:lang w:val="en-US"/>
        </w:rPr>
        <w:t xml:space="preserve"> </w:t>
      </w:r>
      <w:r w:rsidR="002802E7" w:rsidRPr="00BA3F80">
        <w:t>This is</w:t>
      </w:r>
      <w:r w:rsidR="002802E7">
        <w:t xml:space="preserve"> consistent with surrounding properties</w:t>
      </w:r>
      <w:r w:rsidR="002802E7" w:rsidRPr="00BA3F80">
        <w:t xml:space="preserve"> and considered in ke</w:t>
      </w:r>
      <w:r w:rsidR="002802E7">
        <w:t>eping with these and the</w:t>
      </w:r>
      <w:r w:rsidR="002802E7" w:rsidRPr="00BA3F80">
        <w:t xml:space="preserve"> street scene</w:t>
      </w:r>
      <w:r w:rsidR="002802E7">
        <w:t xml:space="preserve"> in general</w:t>
      </w:r>
      <w:r w:rsidR="002802E7" w:rsidRPr="00BA3F80">
        <w:t>, maintaining buildin</w:t>
      </w:r>
      <w:r w:rsidR="002802E7">
        <w:t>g lines, mass and scale</w:t>
      </w:r>
      <w:r w:rsidR="002802E7">
        <w:t>.</w:t>
      </w:r>
    </w:p>
    <w:p w:rsidR="005D16CD" w:rsidRDefault="005D16CD" w:rsidP="005D16CD">
      <w:pPr>
        <w:pStyle w:val="ListParagraph"/>
        <w:widowControl w:val="0"/>
        <w:ind w:left="360"/>
        <w:jc w:val="both"/>
        <w:rPr>
          <w:lang w:val="en-US"/>
        </w:rPr>
      </w:pPr>
    </w:p>
    <w:p w:rsidR="004F4606" w:rsidRDefault="004F4606" w:rsidP="00B2234D">
      <w:pPr>
        <w:pStyle w:val="ListParagraph"/>
        <w:widowControl w:val="0"/>
        <w:numPr>
          <w:ilvl w:val="0"/>
          <w:numId w:val="5"/>
        </w:numPr>
        <w:jc w:val="both"/>
        <w:rPr>
          <w:lang w:val="en-US"/>
        </w:rPr>
      </w:pPr>
      <w:r w:rsidRPr="005D16CD">
        <w:rPr>
          <w:lang w:val="en-US"/>
        </w:rPr>
        <w:t>Samples of external materials will be required by condition.</w:t>
      </w:r>
    </w:p>
    <w:p w:rsidR="005D16CD" w:rsidRPr="005D16CD" w:rsidRDefault="005D16CD" w:rsidP="005D16CD">
      <w:pPr>
        <w:pStyle w:val="ListParagraph"/>
        <w:rPr>
          <w:lang w:val="en-US"/>
        </w:rPr>
      </w:pPr>
    </w:p>
    <w:p w:rsidR="004F4606" w:rsidRDefault="004F4606" w:rsidP="00B2234D">
      <w:pPr>
        <w:pStyle w:val="ListParagraph"/>
        <w:widowControl w:val="0"/>
        <w:numPr>
          <w:ilvl w:val="0"/>
          <w:numId w:val="5"/>
        </w:numPr>
        <w:jc w:val="both"/>
        <w:rPr>
          <w:lang w:val="en-US"/>
        </w:rPr>
      </w:pPr>
      <w:r w:rsidRPr="005D16CD">
        <w:rPr>
          <w:lang w:val="en-US"/>
        </w:rPr>
        <w:t xml:space="preserve">Overall, </w:t>
      </w:r>
      <w:r w:rsidR="005D16CD">
        <w:rPr>
          <w:lang w:val="en-US"/>
        </w:rPr>
        <w:t xml:space="preserve">officers consider that the proposed extension would be </w:t>
      </w:r>
      <w:r w:rsidRPr="005D16CD">
        <w:rPr>
          <w:lang w:val="en-US"/>
        </w:rPr>
        <w:t>acceptable in terms of design and would preserve the appearance of the conservation area.</w:t>
      </w:r>
    </w:p>
    <w:p w:rsidR="005D16CD" w:rsidRDefault="005D16CD" w:rsidP="005D16CD">
      <w:pPr>
        <w:widowControl w:val="0"/>
        <w:jc w:val="both"/>
        <w:rPr>
          <w:b/>
          <w:lang w:val="en-US"/>
        </w:rPr>
      </w:pPr>
    </w:p>
    <w:p w:rsidR="005D16CD" w:rsidRDefault="005D16CD" w:rsidP="005D16CD">
      <w:pPr>
        <w:widowControl w:val="0"/>
        <w:jc w:val="both"/>
        <w:rPr>
          <w:b/>
          <w:lang w:val="en-US"/>
        </w:rPr>
      </w:pPr>
    </w:p>
    <w:p w:rsidR="005D16CD" w:rsidRPr="005D16CD" w:rsidRDefault="005D16CD" w:rsidP="005D16CD">
      <w:pPr>
        <w:widowControl w:val="0"/>
        <w:jc w:val="both"/>
        <w:rPr>
          <w:b/>
          <w:lang w:val="en-US"/>
        </w:rPr>
      </w:pPr>
      <w:r w:rsidRPr="005D16CD">
        <w:rPr>
          <w:b/>
          <w:lang w:val="en-US"/>
        </w:rPr>
        <w:t>Residential amenity</w:t>
      </w:r>
    </w:p>
    <w:p w:rsidR="005D16CD" w:rsidRPr="005D16CD" w:rsidRDefault="005D16CD" w:rsidP="005D16CD">
      <w:pPr>
        <w:pStyle w:val="ListParagraph"/>
        <w:rPr>
          <w:lang w:val="en-US"/>
        </w:rPr>
      </w:pPr>
    </w:p>
    <w:p w:rsidR="005D16CD" w:rsidRPr="005D16CD" w:rsidRDefault="00C869B7" w:rsidP="005D16CD">
      <w:pPr>
        <w:pStyle w:val="ListParagraph"/>
        <w:widowControl w:val="0"/>
        <w:numPr>
          <w:ilvl w:val="0"/>
          <w:numId w:val="5"/>
        </w:numPr>
        <w:jc w:val="both"/>
        <w:rPr>
          <w:lang w:val="en-US"/>
        </w:rPr>
      </w:pPr>
      <w:r w:rsidRPr="005D16CD">
        <w:rPr>
          <w:lang w:val="en-US"/>
        </w:rPr>
        <w:t xml:space="preserve">In consideration of the approval of the rear extension at number 31 </w:t>
      </w:r>
      <w:proofErr w:type="spellStart"/>
      <w:r w:rsidRPr="005D16CD">
        <w:rPr>
          <w:lang w:val="en-US"/>
        </w:rPr>
        <w:t>Warnborough</w:t>
      </w:r>
      <w:proofErr w:type="spellEnd"/>
      <w:r w:rsidRPr="005D16CD">
        <w:rPr>
          <w:lang w:val="en-US"/>
        </w:rPr>
        <w:t xml:space="preserve"> Road</w:t>
      </w:r>
      <w:r w:rsidR="00C54DFC" w:rsidRPr="005D16CD">
        <w:rPr>
          <w:lang w:val="en-US"/>
        </w:rPr>
        <w:t xml:space="preserve"> (16/01691/FUL)</w:t>
      </w:r>
      <w:r w:rsidR="008D25ED">
        <w:rPr>
          <w:lang w:val="en-US"/>
        </w:rPr>
        <w:t>. The</w:t>
      </w:r>
      <w:bookmarkStart w:id="0" w:name="_GoBack"/>
      <w:bookmarkEnd w:id="0"/>
      <w:r w:rsidR="008D25ED">
        <w:rPr>
          <w:lang w:val="en-US"/>
        </w:rPr>
        <w:t xml:space="preserve"> proposed</w:t>
      </w:r>
      <w:r w:rsidR="00CE337B" w:rsidRPr="005D16CD">
        <w:rPr>
          <w:lang w:val="en-US"/>
        </w:rPr>
        <w:t xml:space="preserve"> scheme</w:t>
      </w:r>
      <w:r w:rsidR="008D25ED">
        <w:rPr>
          <w:lang w:val="en-US"/>
        </w:rPr>
        <w:t xml:space="preserve"> at number 30</w:t>
      </w:r>
      <w:r w:rsidR="00CE337B" w:rsidRPr="005D16CD">
        <w:rPr>
          <w:lang w:val="en-US"/>
        </w:rPr>
        <w:t xml:space="preserve"> will satisfy</w:t>
      </w:r>
      <w:r w:rsidRPr="005D16CD">
        <w:rPr>
          <w:lang w:val="en-US"/>
        </w:rPr>
        <w:t xml:space="preserve"> 45-degree guidance and</w:t>
      </w:r>
      <w:r w:rsidR="004F4606" w:rsidRPr="005D16CD">
        <w:rPr>
          <w:lang w:val="en-US"/>
        </w:rPr>
        <w:t xml:space="preserve"> </w:t>
      </w:r>
      <w:r w:rsidR="00B0430B" w:rsidRPr="005D16CD">
        <w:rPr>
          <w:lang w:val="en-US"/>
        </w:rPr>
        <w:t>would therefore not</w:t>
      </w:r>
      <w:r w:rsidR="004F4606" w:rsidRPr="005D16CD">
        <w:rPr>
          <w:lang w:val="en-US"/>
        </w:rPr>
        <w:t xml:space="preserve"> result in a harmfu</w:t>
      </w:r>
      <w:r w:rsidRPr="005D16CD">
        <w:rPr>
          <w:lang w:val="en-US"/>
        </w:rPr>
        <w:t xml:space="preserve">l loss of </w:t>
      </w:r>
      <w:r w:rsidR="00181C91" w:rsidRPr="005D16CD">
        <w:rPr>
          <w:lang w:val="en-US"/>
        </w:rPr>
        <w:t>day</w:t>
      </w:r>
      <w:r w:rsidR="002802E7">
        <w:rPr>
          <w:lang w:val="en-US"/>
        </w:rPr>
        <w:t>light to windows to the rear</w:t>
      </w:r>
      <w:r w:rsidR="005D16CD">
        <w:rPr>
          <w:lang w:val="en-US"/>
        </w:rPr>
        <w:t xml:space="preserve">.  </w:t>
      </w:r>
      <w:r w:rsidR="005D16CD" w:rsidRPr="005D16CD">
        <w:rPr>
          <w:lang w:val="en-US"/>
        </w:rPr>
        <w:t>A legal agreement will be conditioned that the extension cannot be occupied until works at no 31 are built and complete.</w:t>
      </w:r>
    </w:p>
    <w:p w:rsidR="005D16CD" w:rsidRDefault="005D16CD" w:rsidP="005D16CD">
      <w:pPr>
        <w:pStyle w:val="ListParagraph"/>
        <w:widowControl w:val="0"/>
        <w:ind w:left="360"/>
        <w:jc w:val="both"/>
        <w:rPr>
          <w:lang w:val="en-US"/>
        </w:rPr>
      </w:pPr>
    </w:p>
    <w:p w:rsidR="005D16CD" w:rsidRDefault="00B0430B" w:rsidP="00B2234D">
      <w:pPr>
        <w:pStyle w:val="ListParagraph"/>
        <w:widowControl w:val="0"/>
        <w:numPr>
          <w:ilvl w:val="0"/>
          <w:numId w:val="5"/>
        </w:numPr>
        <w:jc w:val="both"/>
        <w:rPr>
          <w:lang w:val="en-US"/>
        </w:rPr>
      </w:pPr>
      <w:r w:rsidRPr="005D16CD">
        <w:rPr>
          <w:lang w:val="en-US"/>
        </w:rPr>
        <w:t>Due to the siting of the proposed extension there will be no harmful impact to windows serving the rear of number</w:t>
      </w:r>
      <w:r w:rsidR="00C869B7" w:rsidRPr="005D16CD">
        <w:rPr>
          <w:lang w:val="en-US"/>
        </w:rPr>
        <w:t xml:space="preserve"> 29</w:t>
      </w:r>
      <w:r w:rsidR="000537B8" w:rsidRPr="005D16CD">
        <w:rPr>
          <w:lang w:val="en-US"/>
        </w:rPr>
        <w:t xml:space="preserve"> </w:t>
      </w:r>
      <w:proofErr w:type="spellStart"/>
      <w:r w:rsidR="000537B8" w:rsidRPr="005D16CD">
        <w:rPr>
          <w:lang w:val="en-US"/>
        </w:rPr>
        <w:t>Warnborough</w:t>
      </w:r>
      <w:proofErr w:type="spellEnd"/>
      <w:r w:rsidR="000537B8" w:rsidRPr="005D16CD">
        <w:rPr>
          <w:lang w:val="en-US"/>
        </w:rPr>
        <w:t xml:space="preserve"> Road,</w:t>
      </w:r>
      <w:r w:rsidRPr="005D16CD">
        <w:rPr>
          <w:lang w:val="en-US"/>
        </w:rPr>
        <w:t xml:space="preserve"> t</w:t>
      </w:r>
      <w:r w:rsidR="007224A9" w:rsidRPr="005D16CD">
        <w:rPr>
          <w:lang w:val="en-US"/>
        </w:rPr>
        <w:t>he proposed side extension will not overlap windows serving habitable roo</w:t>
      </w:r>
      <w:r w:rsidR="00C54DFC" w:rsidRPr="005D16CD">
        <w:rPr>
          <w:lang w:val="en-US"/>
        </w:rPr>
        <w:t>ms on the ground floor of number 29 and is therefore also considered to comply with guidance.</w:t>
      </w:r>
    </w:p>
    <w:p w:rsidR="005D16CD" w:rsidRPr="005D16CD" w:rsidRDefault="005D16CD" w:rsidP="005D16CD">
      <w:pPr>
        <w:pStyle w:val="ListParagraph"/>
        <w:rPr>
          <w:lang w:val="en-US"/>
        </w:rPr>
      </w:pPr>
    </w:p>
    <w:p w:rsidR="004F4606" w:rsidRDefault="00C54DFC" w:rsidP="00B2234D">
      <w:pPr>
        <w:pStyle w:val="ListParagraph"/>
        <w:widowControl w:val="0"/>
        <w:numPr>
          <w:ilvl w:val="0"/>
          <w:numId w:val="5"/>
        </w:numPr>
        <w:jc w:val="both"/>
        <w:rPr>
          <w:lang w:val="en-US"/>
        </w:rPr>
      </w:pPr>
      <w:r w:rsidRPr="005D16CD">
        <w:rPr>
          <w:lang w:val="en-US"/>
        </w:rPr>
        <w:t xml:space="preserve"> </w:t>
      </w:r>
      <w:r w:rsidR="004F4606" w:rsidRPr="005D16CD">
        <w:rPr>
          <w:lang w:val="en-US"/>
        </w:rPr>
        <w:t>Overall the proposal is considered acceptable i</w:t>
      </w:r>
      <w:r w:rsidR="007224A9" w:rsidRPr="005D16CD">
        <w:rPr>
          <w:lang w:val="en-US"/>
        </w:rPr>
        <w:t>n terms of neighbouring amenity.</w:t>
      </w:r>
    </w:p>
    <w:p w:rsidR="005D16CD" w:rsidRDefault="005D16CD" w:rsidP="005D16CD">
      <w:pPr>
        <w:widowControl w:val="0"/>
        <w:jc w:val="both"/>
        <w:rPr>
          <w:u w:val="single"/>
          <w:lang w:val="en-US"/>
        </w:rPr>
      </w:pPr>
    </w:p>
    <w:p w:rsidR="005D16CD" w:rsidRPr="005D16CD" w:rsidRDefault="005D16CD" w:rsidP="005D16CD">
      <w:pPr>
        <w:widowControl w:val="0"/>
        <w:jc w:val="both"/>
        <w:rPr>
          <w:b/>
          <w:lang w:val="en-US"/>
        </w:rPr>
      </w:pPr>
      <w:r w:rsidRPr="005D16CD">
        <w:rPr>
          <w:b/>
          <w:lang w:val="en-US"/>
        </w:rPr>
        <w:t>Trees</w:t>
      </w:r>
    </w:p>
    <w:p w:rsidR="005D16CD" w:rsidRPr="005D16CD" w:rsidRDefault="005D16CD" w:rsidP="005D16CD">
      <w:pPr>
        <w:pStyle w:val="ListParagraph"/>
        <w:rPr>
          <w:lang w:val="en-US"/>
        </w:rPr>
      </w:pPr>
    </w:p>
    <w:p w:rsidR="00181C91" w:rsidRPr="005D16CD" w:rsidRDefault="00AD29DB" w:rsidP="00B2234D">
      <w:pPr>
        <w:pStyle w:val="ListParagraph"/>
        <w:widowControl w:val="0"/>
        <w:numPr>
          <w:ilvl w:val="0"/>
          <w:numId w:val="5"/>
        </w:numPr>
        <w:jc w:val="both"/>
        <w:rPr>
          <w:lang w:val="en-US"/>
        </w:rPr>
      </w:pPr>
      <w:r>
        <w:t>In terms of the potential implications associated with the proposed rear extension the design has been developed through consultation with Council officers and advice from an independent arboricultural consultant.</w:t>
      </w:r>
      <w:r w:rsidR="00181C91">
        <w:t xml:space="preserve"> </w:t>
      </w:r>
    </w:p>
    <w:p w:rsidR="005D16CD" w:rsidRPr="005D16CD" w:rsidRDefault="005D16CD" w:rsidP="005D16CD">
      <w:pPr>
        <w:pStyle w:val="ListParagraph"/>
        <w:widowControl w:val="0"/>
        <w:ind w:left="360"/>
        <w:jc w:val="both"/>
        <w:rPr>
          <w:lang w:val="en-US"/>
        </w:rPr>
      </w:pPr>
    </w:p>
    <w:p w:rsidR="006572A4" w:rsidRPr="005D16CD" w:rsidRDefault="00AD29DB" w:rsidP="00B2234D">
      <w:pPr>
        <w:pStyle w:val="ListParagraph"/>
        <w:widowControl w:val="0"/>
        <w:numPr>
          <w:ilvl w:val="0"/>
          <w:numId w:val="5"/>
        </w:numPr>
        <w:jc w:val="both"/>
        <w:rPr>
          <w:lang w:val="en-US"/>
        </w:rPr>
      </w:pPr>
      <w:r>
        <w:t>On the basis of these details and the accompanying arboricultural Tree Protection Plan</w:t>
      </w:r>
      <w:r w:rsidR="009F6551">
        <w:t>,</w:t>
      </w:r>
      <w:r>
        <w:t xml:space="preserve"> officers are satisfied, subje</w:t>
      </w:r>
      <w:r w:rsidR="00181C91">
        <w:t>ct to appropriate conditions for tree protectio</w:t>
      </w:r>
      <w:r w:rsidR="009F6551">
        <w:t>n</w:t>
      </w:r>
      <w:r>
        <w:t xml:space="preserve"> that the proposal would not be in conflict with Council policies on good design and retention of protected trees; Oxford Local Plan Policies CP1, CP11, NE15 and NE16. </w:t>
      </w:r>
    </w:p>
    <w:p w:rsidR="005D16CD" w:rsidRDefault="005D16CD" w:rsidP="005D16CD">
      <w:pPr>
        <w:pStyle w:val="Header"/>
        <w:widowControl w:val="0"/>
        <w:tabs>
          <w:tab w:val="clear" w:pos="4153"/>
          <w:tab w:val="clear" w:pos="8306"/>
        </w:tabs>
        <w:rPr>
          <w:b/>
          <w:bCs/>
        </w:rPr>
      </w:pPr>
    </w:p>
    <w:p w:rsidR="005D16CD" w:rsidRDefault="005D16CD" w:rsidP="005D16CD">
      <w:pPr>
        <w:pStyle w:val="Header"/>
        <w:widowControl w:val="0"/>
        <w:tabs>
          <w:tab w:val="clear" w:pos="4153"/>
          <w:tab w:val="clear" w:pos="8306"/>
        </w:tabs>
        <w:rPr>
          <w:b/>
          <w:bCs/>
        </w:rPr>
      </w:pPr>
      <w:r>
        <w:rPr>
          <w:b/>
          <w:bCs/>
        </w:rPr>
        <w:t>Conclusion:</w:t>
      </w:r>
    </w:p>
    <w:p w:rsidR="005D16CD" w:rsidRPr="005D16CD" w:rsidRDefault="005D16CD" w:rsidP="005D16CD">
      <w:pPr>
        <w:widowControl w:val="0"/>
        <w:jc w:val="both"/>
        <w:rPr>
          <w:lang w:val="en-US"/>
        </w:rPr>
      </w:pPr>
    </w:p>
    <w:p w:rsidR="005D16CD" w:rsidRDefault="005D16CD" w:rsidP="005D16CD">
      <w:pPr>
        <w:widowControl w:val="0"/>
        <w:numPr>
          <w:ilvl w:val="0"/>
          <w:numId w:val="5"/>
        </w:numPr>
        <w:jc w:val="both"/>
      </w:pPr>
      <w:r>
        <w:t>The proposal is considered to be acceptable in terms of the relevant policies of the Oxford Core Strategy 2026, Sites and Housing Plan 2011-2026, and Oxford Local Plan 2001-2016 and therefore officer’s recommendation to the committee is to approve the development subject to the conditions listed above.</w:t>
      </w:r>
    </w:p>
    <w:p w:rsidR="00FA1AEB" w:rsidRPr="00FA1AEB" w:rsidRDefault="00FA1AEB" w:rsidP="00FA1AEB">
      <w:pPr>
        <w:widowControl w:val="0"/>
      </w:pPr>
    </w:p>
    <w:p w:rsidR="00FA1AEB" w:rsidRPr="00FA1AEB" w:rsidRDefault="00FA1AEB" w:rsidP="00FA1AEB">
      <w:pPr>
        <w:widowControl w:val="0"/>
      </w:pPr>
      <w:r w:rsidRPr="00FA1AEB">
        <w:t>Human Rights Act 1998</w:t>
      </w:r>
    </w:p>
    <w:p w:rsidR="00FA1AEB" w:rsidRPr="00FA1AEB" w:rsidRDefault="00FA1AEB" w:rsidP="00FA1AEB">
      <w:pPr>
        <w:widowControl w:val="0"/>
      </w:pPr>
    </w:p>
    <w:p w:rsidR="00FA1AEB" w:rsidRPr="00FA1AEB" w:rsidRDefault="00FA1AEB" w:rsidP="00FA1AEB">
      <w:pPr>
        <w:ind w:right="397"/>
        <w:jc w:val="both"/>
      </w:pPr>
      <w:r w:rsidRPr="00FA1AEB">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FA1AEB" w:rsidRPr="00FA1AEB" w:rsidRDefault="00FA1AEB" w:rsidP="00FA1AEB">
      <w:pPr>
        <w:ind w:right="397"/>
        <w:jc w:val="both"/>
      </w:pPr>
    </w:p>
    <w:p w:rsidR="00FA1AEB" w:rsidRPr="00FA1AEB" w:rsidRDefault="00FA1AEB" w:rsidP="00FA1AEB">
      <w:pPr>
        <w:ind w:right="397"/>
        <w:jc w:val="both"/>
      </w:pPr>
      <w:r w:rsidRPr="00FA1AEB">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FA1AEB" w:rsidRPr="00FA1AEB" w:rsidRDefault="00FA1AEB" w:rsidP="00FA1AEB">
      <w:pPr>
        <w:ind w:right="397"/>
        <w:jc w:val="both"/>
      </w:pPr>
    </w:p>
    <w:p w:rsidR="00FA1AEB" w:rsidRPr="00FA1AEB" w:rsidRDefault="00FA1AEB" w:rsidP="00FA1AEB">
      <w:pPr>
        <w:ind w:right="397"/>
        <w:jc w:val="both"/>
      </w:pPr>
    </w:p>
    <w:p w:rsidR="00FA1AEB" w:rsidRPr="00FA1AEB" w:rsidRDefault="00FA1AEB" w:rsidP="00FA1AEB">
      <w:pPr>
        <w:rPr>
          <w:lang w:val="en-US"/>
        </w:rPr>
      </w:pPr>
      <w:r w:rsidRPr="00FA1AEB">
        <w:rPr>
          <w:lang w:val="en-US"/>
        </w:rPr>
        <w:t>Section 17 of the Crime and Disorder Act 1998</w:t>
      </w:r>
    </w:p>
    <w:p w:rsidR="00FA1AEB" w:rsidRPr="00FA1AEB" w:rsidRDefault="00FA1AEB" w:rsidP="00FA1AEB">
      <w:pPr>
        <w:rPr>
          <w:lang w:val="en-US"/>
        </w:rPr>
      </w:pPr>
    </w:p>
    <w:p w:rsidR="00FA1AEB" w:rsidRPr="00FA1AEB" w:rsidRDefault="00FA1AEB" w:rsidP="00FA1AEB">
      <w:pPr>
        <w:ind w:right="397"/>
        <w:jc w:val="both"/>
      </w:pPr>
      <w:r w:rsidRPr="00FA1AEB">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w:t>
      </w:r>
      <w:r>
        <w:rPr>
          <w:lang w:val="en-US"/>
        </w:rPr>
        <w:t xml:space="preserve"> grant permission</w:t>
      </w:r>
      <w:r w:rsidRPr="00FA1AEB">
        <w:rPr>
          <w:lang w:val="en-US"/>
        </w:rPr>
        <w:t>, officers consider that the proposal will not undermine crime prevention or the promotion of community safety.</w:t>
      </w:r>
    </w:p>
    <w:p w:rsidR="00FA1AEB" w:rsidRPr="00FA1AEB" w:rsidRDefault="00FA1AEB" w:rsidP="00FA1AEB">
      <w:pPr>
        <w:ind w:right="397"/>
        <w:jc w:val="both"/>
      </w:pPr>
    </w:p>
    <w:p w:rsidR="00FA1AEB" w:rsidRPr="00FA1AEB" w:rsidRDefault="00FA1AEB" w:rsidP="00FA1AEB">
      <w:pPr>
        <w:ind w:right="397"/>
        <w:jc w:val="both"/>
      </w:pPr>
    </w:p>
    <w:p w:rsidR="00FA1AEB" w:rsidRPr="00FA1AEB" w:rsidRDefault="00FA1AEB" w:rsidP="00FA1AEB">
      <w:pPr>
        <w:ind w:right="397"/>
        <w:jc w:val="both"/>
        <w:rPr>
          <w:b/>
          <w:bCs/>
        </w:rPr>
      </w:pPr>
      <w:r w:rsidRPr="00FA1AEB">
        <w:rPr>
          <w:b/>
          <w:bCs/>
        </w:rPr>
        <w:t xml:space="preserve">Background Papers: </w:t>
      </w:r>
    </w:p>
    <w:p w:rsidR="00FA1AEB" w:rsidRPr="00FA1AEB" w:rsidRDefault="00FA1AEB" w:rsidP="00FA1AEB">
      <w:pPr>
        <w:ind w:right="397"/>
        <w:jc w:val="both"/>
      </w:pPr>
    </w:p>
    <w:p w:rsidR="00FA1AEB" w:rsidRPr="00FA1AEB" w:rsidRDefault="00FA1AEB" w:rsidP="00FA1AEB">
      <w:r w:rsidRPr="00FA1AEB">
        <w:rPr>
          <w:b/>
          <w:bCs/>
        </w:rPr>
        <w:t xml:space="preserve">Contact Officer: </w:t>
      </w:r>
      <w:r w:rsidRPr="00FA1AEB">
        <w:t xml:space="preserve">Graeme </w:t>
      </w:r>
      <w:proofErr w:type="spellStart"/>
      <w:r w:rsidRPr="00FA1AEB">
        <w:t>Felstead</w:t>
      </w:r>
      <w:proofErr w:type="spellEnd"/>
    </w:p>
    <w:p w:rsidR="00FA1AEB" w:rsidRPr="00FA1AEB" w:rsidRDefault="00FA1AEB" w:rsidP="00FA1AEB">
      <w:r w:rsidRPr="00FA1AEB">
        <w:rPr>
          <w:b/>
          <w:bCs/>
        </w:rPr>
        <w:t xml:space="preserve">Extension: </w:t>
      </w:r>
      <w:r w:rsidRPr="00FA1AEB">
        <w:t>2160</w:t>
      </w:r>
    </w:p>
    <w:p w:rsidR="00FA1AEB" w:rsidRPr="00FA1AEB" w:rsidRDefault="00FA1AEB" w:rsidP="00FA1AEB">
      <w:r w:rsidRPr="00FA1AEB">
        <w:rPr>
          <w:b/>
          <w:bCs/>
        </w:rPr>
        <w:t xml:space="preserve">Date: </w:t>
      </w:r>
      <w:r w:rsidRPr="00FA1AEB">
        <w:t>12th October 2016</w:t>
      </w:r>
    </w:p>
    <w:p w:rsidR="00FA1AEB" w:rsidRDefault="00FA1AEB">
      <w:pPr>
        <w:pStyle w:val="Header"/>
        <w:widowControl w:val="0"/>
        <w:tabs>
          <w:tab w:val="clear" w:pos="4153"/>
          <w:tab w:val="clear" w:pos="8306"/>
        </w:tabs>
      </w:pPr>
    </w:p>
    <w:p w:rsidR="00AD29DB" w:rsidRDefault="00AD29DB">
      <w:pPr>
        <w:pStyle w:val="Header"/>
        <w:widowControl w:val="0"/>
        <w:tabs>
          <w:tab w:val="clear" w:pos="4153"/>
          <w:tab w:val="clear" w:pos="8306"/>
        </w:tabs>
      </w:pPr>
    </w:p>
    <w:p w:rsidR="006572A4" w:rsidRDefault="006572A4"/>
    <w:sectPr w:rsidR="006572A4">
      <w:footerReference w:type="default" r:id="rId8"/>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6DF" w:rsidRDefault="007106DF">
      <w:r>
        <w:separator/>
      </w:r>
    </w:p>
  </w:endnote>
  <w:endnote w:type="continuationSeparator" w:id="0">
    <w:p w:rsidR="007106DF" w:rsidRDefault="0071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A4" w:rsidRDefault="006572A4">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6DF" w:rsidRDefault="007106DF">
      <w:r>
        <w:separator/>
      </w:r>
    </w:p>
  </w:footnote>
  <w:footnote w:type="continuationSeparator" w:id="0">
    <w:p w:rsidR="007106DF" w:rsidRDefault="00710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7F4C"/>
    <w:multiLevelType w:val="hybridMultilevel"/>
    <w:tmpl w:val="A0D82C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4">
    <w:nsid w:val="51E50A40"/>
    <w:multiLevelType w:val="hybridMultilevel"/>
    <w:tmpl w:val="C44C2FB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524C79BA"/>
    <w:multiLevelType w:val="hybridMultilevel"/>
    <w:tmpl w:val="3280C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7A76CC7"/>
    <w:multiLevelType w:val="hybridMultilevel"/>
    <w:tmpl w:val="9EA48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9F54460"/>
    <w:multiLevelType w:val="hybridMultilevel"/>
    <w:tmpl w:val="D34EF9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04BB7"/>
    <w:rsid w:val="000537B8"/>
    <w:rsid w:val="000A4874"/>
    <w:rsid w:val="00132438"/>
    <w:rsid w:val="001350F9"/>
    <w:rsid w:val="00181C91"/>
    <w:rsid w:val="00207239"/>
    <w:rsid w:val="002802E7"/>
    <w:rsid w:val="00392235"/>
    <w:rsid w:val="003A7B9C"/>
    <w:rsid w:val="004D707C"/>
    <w:rsid w:val="004F4606"/>
    <w:rsid w:val="004F7021"/>
    <w:rsid w:val="00543D8B"/>
    <w:rsid w:val="005D16CD"/>
    <w:rsid w:val="006572A4"/>
    <w:rsid w:val="006A2A09"/>
    <w:rsid w:val="006F3052"/>
    <w:rsid w:val="0070423B"/>
    <w:rsid w:val="007106DF"/>
    <w:rsid w:val="007224A9"/>
    <w:rsid w:val="0085188F"/>
    <w:rsid w:val="008D25ED"/>
    <w:rsid w:val="00967299"/>
    <w:rsid w:val="009B7A5F"/>
    <w:rsid w:val="009F6551"/>
    <w:rsid w:val="00AD1C42"/>
    <w:rsid w:val="00AD29DB"/>
    <w:rsid w:val="00AE7960"/>
    <w:rsid w:val="00B0430B"/>
    <w:rsid w:val="00B2234D"/>
    <w:rsid w:val="00C54DFC"/>
    <w:rsid w:val="00C869B7"/>
    <w:rsid w:val="00CC4DA4"/>
    <w:rsid w:val="00CE337B"/>
    <w:rsid w:val="00E10074"/>
    <w:rsid w:val="00E86D80"/>
    <w:rsid w:val="00ED71B5"/>
    <w:rsid w:val="00FA1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paragraph" w:styleId="Heading7">
    <w:name w:val="heading 7"/>
    <w:basedOn w:val="Normal"/>
    <w:next w:val="Normal"/>
    <w:link w:val="Heading7Char"/>
    <w:uiPriority w:val="9"/>
    <w:semiHidden/>
    <w:unhideWhenUsed/>
    <w:qFormat/>
    <w:rsid w:val="00FA1AE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locked/>
    <w:rPr>
      <w:rFonts w:ascii="Arial" w:hAnsi="Arial" w:cs="Arial"/>
      <w:sz w:val="24"/>
      <w:szCs w:val="24"/>
      <w:lang w:val="x-none" w:eastAsia="en-US"/>
    </w:rPr>
  </w:style>
  <w:style w:type="character" w:customStyle="1" w:styleId="Heading7Char">
    <w:name w:val="Heading 7 Char"/>
    <w:basedOn w:val="DefaultParagraphFont"/>
    <w:link w:val="Heading7"/>
    <w:uiPriority w:val="9"/>
    <w:semiHidden/>
    <w:rsid w:val="00FA1AEB"/>
    <w:rPr>
      <w:rFonts w:asciiTheme="majorHAnsi" w:eastAsiaTheme="majorEastAsia" w:hAnsiTheme="majorHAnsi" w:cstheme="majorBidi"/>
      <w:i/>
      <w:iCs/>
      <w:color w:val="404040" w:themeColor="text1" w:themeTint="BF"/>
      <w:sz w:val="24"/>
      <w:szCs w:val="24"/>
      <w:lang w:eastAsia="en-US"/>
    </w:rPr>
  </w:style>
  <w:style w:type="paragraph" w:customStyle="1" w:styleId="CAPS">
    <w:name w:val="CAPS"/>
    <w:uiPriority w:val="99"/>
    <w:rsid w:val="00FA1AEB"/>
    <w:pPr>
      <w:spacing w:after="0" w:line="240" w:lineRule="auto"/>
    </w:pPr>
    <w:rPr>
      <w:rFonts w:eastAsia="MS Mincho"/>
      <w:sz w:val="20"/>
      <w:szCs w:val="20"/>
      <w:lang w:eastAsia="en-US"/>
    </w:rPr>
  </w:style>
  <w:style w:type="paragraph" w:styleId="BalloonText">
    <w:name w:val="Balloon Text"/>
    <w:basedOn w:val="Normal"/>
    <w:link w:val="BalloonTextChar"/>
    <w:uiPriority w:val="99"/>
    <w:semiHidden/>
    <w:unhideWhenUsed/>
    <w:rsid w:val="00ED71B5"/>
    <w:rPr>
      <w:rFonts w:ascii="Tahoma" w:hAnsi="Tahoma" w:cs="Tahoma"/>
      <w:sz w:val="16"/>
      <w:szCs w:val="16"/>
    </w:rPr>
  </w:style>
  <w:style w:type="character" w:customStyle="1" w:styleId="BalloonTextChar">
    <w:name w:val="Balloon Text Char"/>
    <w:basedOn w:val="DefaultParagraphFont"/>
    <w:link w:val="BalloonText"/>
    <w:uiPriority w:val="99"/>
    <w:semiHidden/>
    <w:rsid w:val="00ED71B5"/>
    <w:rPr>
      <w:rFonts w:ascii="Tahoma" w:hAnsi="Tahoma" w:cs="Tahoma"/>
      <w:sz w:val="16"/>
      <w:szCs w:val="16"/>
      <w:lang w:eastAsia="en-US"/>
    </w:rPr>
  </w:style>
  <w:style w:type="paragraph" w:styleId="ListParagraph">
    <w:name w:val="List Paragraph"/>
    <w:basedOn w:val="Normal"/>
    <w:uiPriority w:val="34"/>
    <w:qFormat/>
    <w:rsid w:val="00B223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paragraph" w:styleId="Heading7">
    <w:name w:val="heading 7"/>
    <w:basedOn w:val="Normal"/>
    <w:next w:val="Normal"/>
    <w:link w:val="Heading7Char"/>
    <w:uiPriority w:val="9"/>
    <w:semiHidden/>
    <w:unhideWhenUsed/>
    <w:qFormat/>
    <w:rsid w:val="00FA1AE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locked/>
    <w:rPr>
      <w:rFonts w:ascii="Arial" w:hAnsi="Arial" w:cs="Arial"/>
      <w:sz w:val="24"/>
      <w:szCs w:val="24"/>
      <w:lang w:val="x-none" w:eastAsia="en-US"/>
    </w:rPr>
  </w:style>
  <w:style w:type="character" w:customStyle="1" w:styleId="Heading7Char">
    <w:name w:val="Heading 7 Char"/>
    <w:basedOn w:val="DefaultParagraphFont"/>
    <w:link w:val="Heading7"/>
    <w:uiPriority w:val="9"/>
    <w:semiHidden/>
    <w:rsid w:val="00FA1AEB"/>
    <w:rPr>
      <w:rFonts w:asciiTheme="majorHAnsi" w:eastAsiaTheme="majorEastAsia" w:hAnsiTheme="majorHAnsi" w:cstheme="majorBidi"/>
      <w:i/>
      <w:iCs/>
      <w:color w:val="404040" w:themeColor="text1" w:themeTint="BF"/>
      <w:sz w:val="24"/>
      <w:szCs w:val="24"/>
      <w:lang w:eastAsia="en-US"/>
    </w:rPr>
  </w:style>
  <w:style w:type="paragraph" w:customStyle="1" w:styleId="CAPS">
    <w:name w:val="CAPS"/>
    <w:uiPriority w:val="99"/>
    <w:rsid w:val="00FA1AEB"/>
    <w:pPr>
      <w:spacing w:after="0" w:line="240" w:lineRule="auto"/>
    </w:pPr>
    <w:rPr>
      <w:rFonts w:eastAsia="MS Mincho"/>
      <w:sz w:val="20"/>
      <w:szCs w:val="20"/>
      <w:lang w:eastAsia="en-US"/>
    </w:rPr>
  </w:style>
  <w:style w:type="paragraph" w:styleId="BalloonText">
    <w:name w:val="Balloon Text"/>
    <w:basedOn w:val="Normal"/>
    <w:link w:val="BalloonTextChar"/>
    <w:uiPriority w:val="99"/>
    <w:semiHidden/>
    <w:unhideWhenUsed/>
    <w:rsid w:val="00ED71B5"/>
    <w:rPr>
      <w:rFonts w:ascii="Tahoma" w:hAnsi="Tahoma" w:cs="Tahoma"/>
      <w:sz w:val="16"/>
      <w:szCs w:val="16"/>
    </w:rPr>
  </w:style>
  <w:style w:type="character" w:customStyle="1" w:styleId="BalloonTextChar">
    <w:name w:val="Balloon Text Char"/>
    <w:basedOn w:val="DefaultParagraphFont"/>
    <w:link w:val="BalloonText"/>
    <w:uiPriority w:val="99"/>
    <w:semiHidden/>
    <w:rsid w:val="00ED71B5"/>
    <w:rPr>
      <w:rFonts w:ascii="Tahoma" w:hAnsi="Tahoma" w:cs="Tahoma"/>
      <w:sz w:val="16"/>
      <w:szCs w:val="16"/>
      <w:lang w:eastAsia="en-US"/>
    </w:rPr>
  </w:style>
  <w:style w:type="paragraph" w:styleId="ListParagraph">
    <w:name w:val="List Paragraph"/>
    <w:basedOn w:val="Normal"/>
    <w:uiPriority w:val="34"/>
    <w:qFormat/>
    <w:rsid w:val="00B22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55528">
      <w:marLeft w:val="0"/>
      <w:marRight w:val="0"/>
      <w:marTop w:val="0"/>
      <w:marBottom w:val="0"/>
      <w:divBdr>
        <w:top w:val="none" w:sz="0" w:space="0" w:color="auto"/>
        <w:left w:val="none" w:sz="0" w:space="0" w:color="auto"/>
        <w:bottom w:val="none" w:sz="0" w:space="0" w:color="auto"/>
        <w:right w:val="none" w:sz="0" w:space="0" w:color="auto"/>
      </w:divBdr>
    </w:div>
    <w:div w:id="727455529">
      <w:marLeft w:val="0"/>
      <w:marRight w:val="0"/>
      <w:marTop w:val="0"/>
      <w:marBottom w:val="0"/>
      <w:divBdr>
        <w:top w:val="none" w:sz="0" w:space="0" w:color="auto"/>
        <w:left w:val="none" w:sz="0" w:space="0" w:color="auto"/>
        <w:bottom w:val="none" w:sz="0" w:space="0" w:color="auto"/>
        <w:right w:val="none" w:sz="0" w:space="0" w:color="auto"/>
      </w:divBdr>
    </w:div>
    <w:div w:id="199152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86AC5FCF</Template>
  <TotalTime>114</TotalTime>
  <Pages>5</Pages>
  <Words>1327</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gfelstead</cp:lastModifiedBy>
  <cp:revision>10</cp:revision>
  <cp:lastPrinted>2016-10-13T15:01:00Z</cp:lastPrinted>
  <dcterms:created xsi:type="dcterms:W3CDTF">2016-10-10T18:17:00Z</dcterms:created>
  <dcterms:modified xsi:type="dcterms:W3CDTF">2016-10-26T08:18:00Z</dcterms:modified>
</cp:coreProperties>
</file>